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A684" w14:textId="007555BA" w:rsidR="00126B8F" w:rsidRPr="00A647F9" w:rsidRDefault="002125CF" w:rsidP="00126B8F">
      <w:pPr>
        <w:pStyle w:val="Caption"/>
        <w:contextualSpacing/>
        <w:jc w:val="both"/>
        <w:rPr>
          <w:rFonts w:ascii="Daytona" w:hAnsi="Daytona" w:cs="Times New Roman"/>
          <w:color w:val="auto"/>
          <w:sz w:val="22"/>
          <w:szCs w:val="22"/>
        </w:rPr>
      </w:pPr>
      <w:r w:rsidRPr="00A647F9">
        <w:rPr>
          <w:rFonts w:ascii="Daytona" w:hAnsi="Daytona" w:cs="Times New Roman"/>
          <w:color w:val="auto"/>
          <w:sz w:val="22"/>
          <w:szCs w:val="22"/>
        </w:rPr>
        <w:t>Petrotrade</w:t>
      </w:r>
      <w:r w:rsidR="00126B8F" w:rsidRPr="00A647F9">
        <w:rPr>
          <w:rFonts w:ascii="Daytona" w:hAnsi="Daytona" w:cs="Times New Roman"/>
          <w:color w:val="auto"/>
          <w:sz w:val="22"/>
          <w:szCs w:val="22"/>
        </w:rPr>
        <w:t xml:space="preserve"> (Pvt) Ltd is inviting reputable PRAZ registered Companies to submit quotations for the supply and delivery of the following items:</w:t>
      </w:r>
    </w:p>
    <w:tbl>
      <w:tblPr>
        <w:tblStyle w:val="TableGrid"/>
        <w:tblW w:w="14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87"/>
        <w:gridCol w:w="7830"/>
        <w:gridCol w:w="810"/>
        <w:gridCol w:w="1440"/>
        <w:gridCol w:w="1530"/>
      </w:tblGrid>
      <w:tr w:rsidR="00D92932" w:rsidRPr="00A647F9" w14:paraId="129E2884" w14:textId="77777777" w:rsidTr="006874F9">
        <w:tc>
          <w:tcPr>
            <w:tcW w:w="709" w:type="dxa"/>
          </w:tcPr>
          <w:p w14:paraId="093DDEC9" w14:textId="77777777" w:rsidR="00126B8F" w:rsidRPr="00A647F9" w:rsidRDefault="00126B8F" w:rsidP="00B9180B">
            <w:pPr>
              <w:contextualSpacing/>
              <w:jc w:val="both"/>
              <w:rPr>
                <w:rFonts w:ascii="Daytona" w:hAnsi="Daytona" w:cs="Times New Roman"/>
                <w:b/>
                <w:sz w:val="24"/>
                <w:szCs w:val="24"/>
              </w:rPr>
            </w:pPr>
            <w:r w:rsidRPr="00A647F9">
              <w:rPr>
                <w:rFonts w:ascii="Daytona" w:hAnsi="Daytona" w:cs="Times New Roman"/>
                <w:b/>
                <w:sz w:val="24"/>
                <w:szCs w:val="24"/>
              </w:rPr>
              <w:t>Item No</w:t>
            </w:r>
          </w:p>
        </w:tc>
        <w:tc>
          <w:tcPr>
            <w:tcW w:w="1134" w:type="dxa"/>
          </w:tcPr>
          <w:p w14:paraId="25988DC7" w14:textId="77777777" w:rsidR="00126B8F" w:rsidRPr="00A647F9" w:rsidRDefault="00EB3A90" w:rsidP="00B9180B">
            <w:pPr>
              <w:contextualSpacing/>
              <w:jc w:val="both"/>
              <w:rPr>
                <w:rFonts w:ascii="Daytona" w:hAnsi="Daytona" w:cs="Times New Roman"/>
                <w:b/>
                <w:sz w:val="24"/>
                <w:szCs w:val="24"/>
              </w:rPr>
            </w:pPr>
            <w:r w:rsidRPr="00A647F9">
              <w:rPr>
                <w:rFonts w:ascii="Daytona" w:hAnsi="Daytona" w:cs="Times New Roman"/>
                <w:b/>
                <w:sz w:val="24"/>
                <w:szCs w:val="24"/>
              </w:rPr>
              <w:t>PR No.</w:t>
            </w:r>
          </w:p>
        </w:tc>
        <w:tc>
          <w:tcPr>
            <w:tcW w:w="1487" w:type="dxa"/>
          </w:tcPr>
          <w:p w14:paraId="6883CD14" w14:textId="77777777" w:rsidR="00126B8F" w:rsidRPr="00A647F9" w:rsidRDefault="00126B8F" w:rsidP="00B9180B">
            <w:pPr>
              <w:contextualSpacing/>
              <w:jc w:val="both"/>
              <w:rPr>
                <w:rFonts w:ascii="Daytona" w:hAnsi="Daytona" w:cs="Times New Roman"/>
                <w:b/>
                <w:sz w:val="24"/>
                <w:szCs w:val="24"/>
              </w:rPr>
            </w:pPr>
            <w:r w:rsidRPr="00A647F9">
              <w:rPr>
                <w:rFonts w:ascii="Daytona" w:hAnsi="Daytona" w:cs="Times New Roman"/>
                <w:b/>
                <w:sz w:val="24"/>
                <w:szCs w:val="24"/>
              </w:rPr>
              <w:t>Date Posted</w:t>
            </w:r>
          </w:p>
        </w:tc>
        <w:tc>
          <w:tcPr>
            <w:tcW w:w="7830" w:type="dxa"/>
          </w:tcPr>
          <w:p w14:paraId="235F648A" w14:textId="77777777" w:rsidR="00126B8F" w:rsidRPr="00A647F9" w:rsidRDefault="00126B8F" w:rsidP="00B9180B">
            <w:pPr>
              <w:contextualSpacing/>
              <w:jc w:val="center"/>
              <w:rPr>
                <w:rFonts w:ascii="Daytona" w:hAnsi="Daytona" w:cs="Times New Roman"/>
                <w:b/>
                <w:sz w:val="24"/>
                <w:szCs w:val="24"/>
              </w:rPr>
            </w:pPr>
            <w:r w:rsidRPr="00A647F9">
              <w:rPr>
                <w:rFonts w:ascii="Daytona" w:hAnsi="Daytona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810" w:type="dxa"/>
          </w:tcPr>
          <w:p w14:paraId="1DA0C7AB" w14:textId="77777777" w:rsidR="00126B8F" w:rsidRPr="00A647F9" w:rsidRDefault="00EB3A90" w:rsidP="00B9180B">
            <w:pPr>
              <w:contextualSpacing/>
              <w:jc w:val="both"/>
              <w:rPr>
                <w:rFonts w:ascii="Daytona" w:hAnsi="Daytona" w:cs="Times New Roman"/>
                <w:b/>
                <w:sz w:val="24"/>
                <w:szCs w:val="24"/>
              </w:rPr>
            </w:pPr>
            <w:r w:rsidRPr="00A647F9">
              <w:rPr>
                <w:rFonts w:ascii="Daytona" w:hAnsi="Daytona" w:cs="Times New Roman"/>
                <w:b/>
                <w:sz w:val="24"/>
                <w:szCs w:val="24"/>
              </w:rPr>
              <w:t>Q</w:t>
            </w:r>
            <w:r w:rsidR="00D92932" w:rsidRPr="00A647F9">
              <w:rPr>
                <w:rFonts w:ascii="Daytona" w:hAnsi="Daytona" w:cs="Times New Roman"/>
                <w:b/>
                <w:sz w:val="24"/>
                <w:szCs w:val="24"/>
              </w:rPr>
              <w:t>ty</w:t>
            </w:r>
          </w:p>
        </w:tc>
        <w:tc>
          <w:tcPr>
            <w:tcW w:w="1440" w:type="dxa"/>
          </w:tcPr>
          <w:p w14:paraId="3C18B42D" w14:textId="77777777" w:rsidR="00126B8F" w:rsidRPr="00A647F9" w:rsidRDefault="00126B8F" w:rsidP="00B9180B">
            <w:pPr>
              <w:contextualSpacing/>
              <w:jc w:val="both"/>
              <w:rPr>
                <w:rFonts w:ascii="Daytona" w:hAnsi="Daytona" w:cs="Times New Roman"/>
                <w:b/>
                <w:sz w:val="24"/>
                <w:szCs w:val="24"/>
              </w:rPr>
            </w:pPr>
            <w:r w:rsidRPr="00A647F9">
              <w:rPr>
                <w:rFonts w:ascii="Daytona" w:hAnsi="Daytona" w:cs="Times New Roman"/>
                <w:b/>
                <w:sz w:val="24"/>
                <w:szCs w:val="24"/>
              </w:rPr>
              <w:t>Closing Date</w:t>
            </w:r>
          </w:p>
        </w:tc>
        <w:tc>
          <w:tcPr>
            <w:tcW w:w="1530" w:type="dxa"/>
          </w:tcPr>
          <w:p w14:paraId="1AC50003" w14:textId="77777777" w:rsidR="00126B8F" w:rsidRPr="00A647F9" w:rsidRDefault="00126B8F" w:rsidP="00B9180B">
            <w:pPr>
              <w:contextualSpacing/>
              <w:jc w:val="both"/>
              <w:rPr>
                <w:rFonts w:ascii="Daytona" w:hAnsi="Daytona" w:cs="Times New Roman"/>
                <w:b/>
                <w:sz w:val="24"/>
                <w:szCs w:val="24"/>
              </w:rPr>
            </w:pPr>
            <w:r w:rsidRPr="00A647F9">
              <w:rPr>
                <w:rFonts w:ascii="Daytona" w:hAnsi="Daytona" w:cs="Times New Roman"/>
                <w:b/>
                <w:sz w:val="24"/>
                <w:szCs w:val="24"/>
              </w:rPr>
              <w:t>Closing Time</w:t>
            </w:r>
          </w:p>
        </w:tc>
      </w:tr>
      <w:tr w:rsidR="00D92932" w:rsidRPr="00A647F9" w14:paraId="2059EAD0" w14:textId="77777777" w:rsidTr="006874F9">
        <w:tc>
          <w:tcPr>
            <w:tcW w:w="709" w:type="dxa"/>
          </w:tcPr>
          <w:p w14:paraId="588516FC" w14:textId="77777777" w:rsidR="00126B8F" w:rsidRPr="00A647F9" w:rsidRDefault="00126B8F" w:rsidP="00B9180B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  <w:r w:rsidRPr="00A647F9">
              <w:rPr>
                <w:rFonts w:ascii="Daytona" w:hAnsi="Daytona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4CFA2E2" w14:textId="2A9DEA24" w:rsidR="00126B8F" w:rsidRPr="00A647F9" w:rsidRDefault="008C0AAA" w:rsidP="00DF069F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  <w:r>
              <w:rPr>
                <w:rFonts w:ascii="Daytona" w:hAnsi="Daytona" w:cs="Times New Roman"/>
                <w:sz w:val="20"/>
                <w:szCs w:val="20"/>
              </w:rPr>
              <w:t>TM00</w:t>
            </w:r>
            <w:r w:rsidR="00AA2423">
              <w:rPr>
                <w:rFonts w:ascii="Daytona" w:hAnsi="Daytona" w:cs="Times New Roman"/>
                <w:sz w:val="20"/>
                <w:szCs w:val="20"/>
              </w:rPr>
              <w:t>32</w:t>
            </w:r>
          </w:p>
        </w:tc>
        <w:tc>
          <w:tcPr>
            <w:tcW w:w="1487" w:type="dxa"/>
          </w:tcPr>
          <w:p w14:paraId="2CA869B5" w14:textId="5B2C2EA6" w:rsidR="00126B8F" w:rsidRPr="00A647F9" w:rsidRDefault="005208AC" w:rsidP="00DF069F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  <w:r>
              <w:rPr>
                <w:rFonts w:ascii="Daytona" w:hAnsi="Daytona" w:cs="Times New Roman"/>
                <w:sz w:val="20"/>
                <w:szCs w:val="20"/>
              </w:rPr>
              <w:t>12</w:t>
            </w:r>
            <w:r w:rsidR="00B47B06">
              <w:rPr>
                <w:rFonts w:ascii="Daytona" w:hAnsi="Daytona" w:cs="Times New Roman"/>
                <w:sz w:val="20"/>
                <w:szCs w:val="20"/>
              </w:rPr>
              <w:t>/1</w:t>
            </w:r>
            <w:r w:rsidR="00E84E9D">
              <w:rPr>
                <w:rFonts w:ascii="Daytona" w:hAnsi="Daytona" w:cs="Times New Roman"/>
                <w:sz w:val="20"/>
                <w:szCs w:val="20"/>
              </w:rPr>
              <w:t>2</w:t>
            </w:r>
            <w:r w:rsidR="00B47B06">
              <w:rPr>
                <w:rFonts w:ascii="Daytona" w:hAnsi="Daytona" w:cs="Times New Roman"/>
                <w:sz w:val="20"/>
                <w:szCs w:val="20"/>
              </w:rPr>
              <w:t>/2023</w:t>
            </w:r>
          </w:p>
        </w:tc>
        <w:tc>
          <w:tcPr>
            <w:tcW w:w="7830" w:type="dxa"/>
          </w:tcPr>
          <w:p w14:paraId="1A17B633" w14:textId="0FFB882A" w:rsidR="005E4B0C" w:rsidRDefault="005208AC" w:rsidP="00C80E60">
            <w:pPr>
              <w:pStyle w:val="BodyText"/>
              <w:rPr>
                <w:b/>
              </w:rPr>
            </w:pPr>
            <w:r>
              <w:rPr>
                <w:b/>
              </w:rPr>
              <w:t xml:space="preserve">1 x </w:t>
            </w:r>
            <w:r w:rsidR="00EA39C7">
              <w:rPr>
                <w:b/>
              </w:rPr>
              <w:t>iPad</w:t>
            </w:r>
            <w:r w:rsidR="00CE3AE0">
              <w:rPr>
                <w:b/>
              </w:rPr>
              <w:t xml:space="preserve"> Pro 6</w:t>
            </w:r>
            <w:r w:rsidR="00CE3AE0" w:rsidRPr="00CE3AE0">
              <w:rPr>
                <w:b/>
                <w:vertAlign w:val="superscript"/>
              </w:rPr>
              <w:t>th</w:t>
            </w:r>
            <w:r w:rsidR="00CE3AE0">
              <w:rPr>
                <w:b/>
              </w:rPr>
              <w:t xml:space="preserve"> Generation</w:t>
            </w:r>
          </w:p>
          <w:p w14:paraId="54CDF9B5" w14:textId="77777777" w:rsidR="00A11394" w:rsidRDefault="00A11394" w:rsidP="00A11394">
            <w:pPr>
              <w:pStyle w:val="NormalWeb"/>
              <w:pBdr>
                <w:bottom w:val="single" w:sz="36" w:space="4" w:color="EEEEEE"/>
              </w:pBdr>
              <w:shd w:val="clear" w:color="auto" w:fill="FAFAFA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Also known as Apple iPad Pro (12.9-inch, 6th generation)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Wi-Fi + Cellular &amp; GPS: A2764, A2437 (Global); A2766 (China)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Wi-Fi only, w/o GPS: A2436</w:t>
            </w:r>
          </w:p>
          <w:tbl>
            <w:tblPr>
              <w:tblW w:w="10905" w:type="dxa"/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1689"/>
              <w:gridCol w:w="7896"/>
            </w:tblGrid>
            <w:tr w:rsidR="00A11394" w14:paraId="37BB64DD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CF174A9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NETWORK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615646A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7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Technology</w:t>
                    </w:r>
                  </w:hyperlink>
                </w:p>
              </w:tc>
              <w:tc>
                <w:tcPr>
                  <w:tcW w:w="771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DBA1B71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8" w:history="1">
                    <w:r>
                      <w:rPr>
                        <w:rStyle w:val="Hyperlink"/>
                        <w:rFonts w:ascii="Arial" w:hAnsi="Arial" w:cs="Arial"/>
                        <w:color w:val="D50000"/>
                        <w:sz w:val="21"/>
                        <w:szCs w:val="21"/>
                        <w:bdr w:val="none" w:sz="0" w:space="0" w:color="auto" w:frame="1"/>
                      </w:rPr>
                      <w:t>GSM / HSPA / LTE / 5G</w:t>
                    </w:r>
                  </w:hyperlink>
                </w:p>
              </w:tc>
            </w:tr>
            <w:tr w:rsidR="00A11394" w14:paraId="473B218D" w14:textId="77777777" w:rsidTr="00A11394">
              <w:tc>
                <w:tcPr>
                  <w:tcW w:w="1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14:paraId="2B194F93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FAFAFA"/>
                  <w:vAlign w:val="center"/>
                  <w:hideMark/>
                </w:tcPr>
                <w:p w14:paraId="050E735A" w14:textId="77777777" w:rsidR="00A11394" w:rsidRDefault="00A11394" w:rsidP="00A113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5" w:type="dxa"/>
                  <w:shd w:val="clear" w:color="auto" w:fill="FAFAFA"/>
                  <w:vAlign w:val="center"/>
                  <w:hideMark/>
                </w:tcPr>
                <w:p w14:paraId="166BF8F9" w14:textId="77777777" w:rsidR="00A11394" w:rsidRDefault="00A11394" w:rsidP="00A1139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8307CC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2"/>
              <w:gridCol w:w="1654"/>
              <w:gridCol w:w="7959"/>
            </w:tblGrid>
            <w:tr w:rsidR="00A11394" w14:paraId="18FFEF41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7CEF454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LAUNCH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197FFE7A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9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Announced</w:t>
                    </w:r>
                  </w:hyperlink>
                </w:p>
              </w:tc>
              <w:tc>
                <w:tcPr>
                  <w:tcW w:w="794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E525E7E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2022, October 18</w:t>
                  </w:r>
                </w:p>
              </w:tc>
            </w:tr>
            <w:tr w:rsidR="00A11394" w14:paraId="6D7AC807" w14:textId="77777777" w:rsidTr="00A11394">
              <w:tc>
                <w:tcPr>
                  <w:tcW w:w="13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D8A3E2C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B7FE23F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0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Status</w:t>
                    </w:r>
                  </w:hyperlink>
                </w:p>
              </w:tc>
              <w:tc>
                <w:tcPr>
                  <w:tcW w:w="7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64175091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Available. Released 2022, October 26</w:t>
                  </w:r>
                </w:p>
              </w:tc>
            </w:tr>
          </w:tbl>
          <w:p w14:paraId="1A58B054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650"/>
              <w:gridCol w:w="7965"/>
            </w:tblGrid>
            <w:tr w:rsidR="00A11394" w14:paraId="2BC714DD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7713CB0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BODY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E32124A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1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Dimensions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1F47F5E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280.6 x 214.9 x 6.4 mm (11.05 x 8.46 x 0.25 in)</w:t>
                  </w:r>
                </w:p>
              </w:tc>
            </w:tr>
            <w:tr w:rsidR="00A11394" w14:paraId="3253A27A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F78225A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ECA95CA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Weight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CE1179D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682 g (Wi-Fi), 685 g (5G) (1.50 lb)</w:t>
                  </w:r>
                </w:p>
              </w:tc>
            </w:tr>
            <w:tr w:rsidR="00A11394" w14:paraId="0C4A9E7D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D8CDDE3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02936D1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3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Build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828B23D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Glass front,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aluminum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back,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aluminum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frame</w:t>
                  </w:r>
                </w:p>
              </w:tc>
            </w:tr>
            <w:tr w:rsidR="00A11394" w14:paraId="69149ED5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AECA19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D8BECC3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4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SIM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C06B9D9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Nano-SIM and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eSIM</w:t>
                  </w:r>
                  <w:proofErr w:type="spellEnd"/>
                </w:p>
              </w:tc>
            </w:tr>
            <w:tr w:rsidR="00A11394" w14:paraId="78A86C19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71E4BE3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40521CA1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9212C2C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Stylus support (Bluetooth integration; magnetic)</w:t>
                  </w:r>
                </w:p>
              </w:tc>
            </w:tr>
          </w:tbl>
          <w:p w14:paraId="7047EC4C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1658"/>
              <w:gridCol w:w="7951"/>
            </w:tblGrid>
            <w:tr w:rsidR="00A11394" w14:paraId="6ABD4C96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12410B22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lastRenderedPageBreak/>
                    <w:t>DISPLAY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6454E400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5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Type</w:t>
                    </w:r>
                  </w:hyperlink>
                </w:p>
              </w:tc>
              <w:tc>
                <w:tcPr>
                  <w:tcW w:w="7914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7BBCD3C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Liquid Retina XDR mini-LED LCD, 120Hz, HDR10, Dolby Vision, 1000 nits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typ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), 1600 nits (peak)</w:t>
                  </w:r>
                </w:p>
              </w:tc>
            </w:tr>
            <w:tr w:rsidR="00A11394" w14:paraId="384A2ACB" w14:textId="77777777" w:rsidTr="00A11394">
              <w:tc>
                <w:tcPr>
                  <w:tcW w:w="134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B3015DE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EC3DDC1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Size</w:t>
                    </w:r>
                  </w:hyperlink>
                </w:p>
              </w:tc>
              <w:tc>
                <w:tcPr>
                  <w:tcW w:w="7914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B1F3BE9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12.9 inches, 515.3 cm</w:t>
                  </w:r>
                  <w:r>
                    <w:rPr>
                      <w:rFonts w:ascii="inherit" w:hAnsi="inherit" w:cs="Arial"/>
                      <w:color w:val="000000"/>
                      <w:sz w:val="17"/>
                      <w:szCs w:val="17"/>
                      <w:bdr w:val="none" w:sz="0" w:space="0" w:color="auto" w:frame="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(~85.4% screen-to-body ratio)</w:t>
                  </w:r>
                </w:p>
              </w:tc>
            </w:tr>
            <w:tr w:rsidR="00A11394" w14:paraId="3C3DA421" w14:textId="77777777" w:rsidTr="00A11394">
              <w:tc>
                <w:tcPr>
                  <w:tcW w:w="134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0587CB9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DB589EB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Resolution</w:t>
                    </w:r>
                  </w:hyperlink>
                </w:p>
              </w:tc>
              <w:tc>
                <w:tcPr>
                  <w:tcW w:w="7914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878C581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2048 x 2732 pixels, 4:3 ratio (~265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ppi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density)</w:t>
                  </w:r>
                </w:p>
              </w:tc>
            </w:tr>
            <w:tr w:rsidR="00A11394" w14:paraId="5029A4DC" w14:textId="77777777" w:rsidTr="00A11394">
              <w:tc>
                <w:tcPr>
                  <w:tcW w:w="134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3CE5DA8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EEBBD70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Protection</w:t>
                    </w:r>
                  </w:hyperlink>
                </w:p>
              </w:tc>
              <w:tc>
                <w:tcPr>
                  <w:tcW w:w="7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4CF4F7F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Scratch-resistant glass, oleophobic coating</w:t>
                  </w:r>
                </w:p>
              </w:tc>
            </w:tr>
          </w:tbl>
          <w:p w14:paraId="68A67126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2"/>
              <w:gridCol w:w="1704"/>
              <w:gridCol w:w="7869"/>
            </w:tblGrid>
            <w:tr w:rsidR="00A11394" w14:paraId="547EB7FC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44FA7DA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PLATFORM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EE7495D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19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OS</w:t>
                    </w:r>
                  </w:hyperlink>
                </w:p>
              </w:tc>
              <w:tc>
                <w:tcPr>
                  <w:tcW w:w="762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9F62F3A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iPadOS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16.1, upgradable to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iPadOS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17.2</w:t>
                  </w:r>
                </w:p>
              </w:tc>
            </w:tr>
            <w:tr w:rsidR="00A11394" w14:paraId="1980BD55" w14:textId="77777777" w:rsidTr="00A11394">
              <w:tc>
                <w:tcPr>
                  <w:tcW w:w="16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C651850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6D627FC3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0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Chipset</w:t>
                    </w:r>
                  </w:hyperlink>
                </w:p>
              </w:tc>
              <w:tc>
                <w:tcPr>
                  <w:tcW w:w="762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6CC5FB6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Apple M2</w:t>
                  </w:r>
                </w:p>
              </w:tc>
            </w:tr>
            <w:tr w:rsidR="00A11394" w14:paraId="25841D8D" w14:textId="77777777" w:rsidTr="00A11394">
              <w:tc>
                <w:tcPr>
                  <w:tcW w:w="16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AEC353A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2C2D99F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1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CPU</w:t>
                    </w:r>
                  </w:hyperlink>
                </w:p>
              </w:tc>
              <w:tc>
                <w:tcPr>
                  <w:tcW w:w="762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182383CD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Octa-core</w:t>
                  </w:r>
                </w:p>
              </w:tc>
            </w:tr>
            <w:tr w:rsidR="00A11394" w14:paraId="2F352414" w14:textId="77777777" w:rsidTr="00A11394">
              <w:tc>
                <w:tcPr>
                  <w:tcW w:w="16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86E680A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1E9A1BDB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2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GPU</w:t>
                    </w:r>
                  </w:hyperlink>
                </w:p>
              </w:tc>
              <w:tc>
                <w:tcPr>
                  <w:tcW w:w="7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192B5A55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Apple GPU (10-core graphics)</w:t>
                  </w:r>
                </w:p>
              </w:tc>
            </w:tr>
          </w:tbl>
          <w:p w14:paraId="24B5EBC2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  <w:gridCol w:w="1664"/>
              <w:gridCol w:w="7941"/>
            </w:tblGrid>
            <w:tr w:rsidR="00A11394" w14:paraId="0CD479F9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22238CE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MEMORY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5EA340B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3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Card slot</w:t>
                    </w:r>
                  </w:hyperlink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4DB518E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</w:t>
                  </w:r>
                </w:p>
              </w:tc>
            </w:tr>
            <w:tr w:rsidR="00A11394" w14:paraId="49C4C4F3" w14:textId="77777777" w:rsidTr="00A11394">
              <w:tc>
                <w:tcPr>
                  <w:tcW w:w="13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E580093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11AED4F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4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Internal</w:t>
                    </w:r>
                  </w:hyperlink>
                </w:p>
              </w:tc>
              <w:tc>
                <w:tcPr>
                  <w:tcW w:w="78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10EA460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128GB 8GB RAM, 256GB 8GB RAM, 512GB 8GB RAM, 1TB 16GB RAM, 2TB 16GB RAM</w:t>
                  </w:r>
                </w:p>
              </w:tc>
            </w:tr>
          </w:tbl>
          <w:p w14:paraId="1CC48275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1660"/>
              <w:gridCol w:w="7948"/>
            </w:tblGrid>
            <w:tr w:rsidR="00A11394" w14:paraId="1E828A1D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9CD96B9" w14:textId="77777777" w:rsidR="00A11394" w:rsidRDefault="00A11394" w:rsidP="00A11394">
                  <w:pPr>
                    <w:spacing w:line="270" w:lineRule="atLeast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MAIN CAMERA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1F1C1758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5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Dual</w:t>
                    </w:r>
                  </w:hyperlink>
                </w:p>
              </w:tc>
              <w:tc>
                <w:tcPr>
                  <w:tcW w:w="790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13B8402C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12 MP, f/1.8, (wide), 1/3", 1.22µm, dual pixel PDAF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10 MP, f/2.4, 125˚ (ultrawide)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TOF 3D LiDAR scanner (depth)</w:t>
                  </w:r>
                </w:p>
              </w:tc>
            </w:tr>
            <w:tr w:rsidR="00A11394" w14:paraId="51757F64" w14:textId="77777777" w:rsidTr="00A11394">
              <w:tc>
                <w:tcPr>
                  <w:tcW w:w="13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0F941DF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4560B87E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6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Features</w:t>
                    </w:r>
                  </w:hyperlink>
                </w:p>
              </w:tc>
              <w:tc>
                <w:tcPr>
                  <w:tcW w:w="790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A928142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Quad-LED dual-tone flash, HDR</w:t>
                  </w:r>
                </w:p>
              </w:tc>
            </w:tr>
            <w:tr w:rsidR="00A11394" w14:paraId="534DE146" w14:textId="77777777" w:rsidTr="00A11394">
              <w:tc>
                <w:tcPr>
                  <w:tcW w:w="13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3A504EF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CBB03FE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7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Video</w:t>
                    </w:r>
                  </w:hyperlink>
                </w:p>
              </w:tc>
              <w:tc>
                <w:tcPr>
                  <w:tcW w:w="7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D94DF77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4K@24/25/30/60fps, 1080p@25/30/60/120/240fps; gyro-EIS,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ProRes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, Cinematic mode (4K, 1080p)</w:t>
                  </w:r>
                </w:p>
              </w:tc>
            </w:tr>
          </w:tbl>
          <w:p w14:paraId="6DC81CCF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1660"/>
              <w:gridCol w:w="7948"/>
            </w:tblGrid>
            <w:tr w:rsidR="00A11394" w14:paraId="57948618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1061DFF" w14:textId="77777777" w:rsidR="00A11394" w:rsidRDefault="00A11394" w:rsidP="00A11394">
                  <w:pPr>
                    <w:spacing w:line="270" w:lineRule="atLeast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SELFIE CAMERA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2B98F96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8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Single</w:t>
                    </w:r>
                  </w:hyperlink>
                </w:p>
              </w:tc>
              <w:tc>
                <w:tcPr>
                  <w:tcW w:w="790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3C64010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12 MP, f/2.4, 122˚ (ultrawide)</w:t>
                  </w:r>
                </w:p>
              </w:tc>
            </w:tr>
            <w:tr w:rsidR="00A11394" w14:paraId="0A57F0A5" w14:textId="77777777" w:rsidTr="00A11394">
              <w:tc>
                <w:tcPr>
                  <w:tcW w:w="13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7E93037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47EBA498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29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Features</w:t>
                    </w:r>
                  </w:hyperlink>
                </w:p>
              </w:tc>
              <w:tc>
                <w:tcPr>
                  <w:tcW w:w="7901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6162360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Face detection, HDR, panorama</w:t>
                  </w:r>
                </w:p>
              </w:tc>
            </w:tr>
            <w:tr w:rsidR="00A11394" w14:paraId="5FCE69F8" w14:textId="77777777" w:rsidTr="00A11394">
              <w:tc>
                <w:tcPr>
                  <w:tcW w:w="13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AB7AA74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3130D0B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0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Video</w:t>
                    </w:r>
                  </w:hyperlink>
                </w:p>
              </w:tc>
              <w:tc>
                <w:tcPr>
                  <w:tcW w:w="79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CE81DDD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1080p@25/30/60fps, gyro-EIS, HDR</w:t>
                  </w:r>
                </w:p>
              </w:tc>
            </w:tr>
          </w:tbl>
          <w:p w14:paraId="0CC44243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650"/>
              <w:gridCol w:w="7965"/>
            </w:tblGrid>
            <w:tr w:rsidR="00A11394" w14:paraId="36AE3DB1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602EBEC8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SOUND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C59F291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1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Loudspeaker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1BBA4CE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Yes, with stereo speakers (4 speakers)</w:t>
                  </w:r>
                </w:p>
              </w:tc>
            </w:tr>
            <w:tr w:rsidR="00A11394" w14:paraId="5BF24123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5817462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625ABF92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2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3.5mm jack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4E743A6D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</w:t>
                  </w:r>
                </w:p>
              </w:tc>
            </w:tr>
          </w:tbl>
          <w:p w14:paraId="77B9B7E0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650"/>
              <w:gridCol w:w="7965"/>
            </w:tblGrid>
            <w:tr w:rsidR="00A11394" w14:paraId="1B7E27F6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ACFF640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COMMS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726C20E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3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WLAN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4EF4D87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Wi-Fi 802.11 a/b/g/n/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/6e, dual-band, hotspot</w:t>
                  </w:r>
                </w:p>
              </w:tc>
            </w:tr>
            <w:tr w:rsidR="00A11394" w14:paraId="2D04A6D2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1CFBBD8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9661F24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4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Bluetooth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4DC58178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5.3, A2DP, LE, EDR</w:t>
                  </w:r>
                </w:p>
              </w:tc>
            </w:tr>
            <w:tr w:rsidR="00A11394" w14:paraId="2EF23E20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680920B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D6F7BFA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5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Positioning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8F3E057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GPS, GLONASS, GALILEO, QZSS (Wi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noBreakHyphen/>
                    <w:t>Fi + Cellular model only)</w:t>
                  </w:r>
                </w:p>
              </w:tc>
            </w:tr>
            <w:tr w:rsidR="00A11394" w14:paraId="6DE48191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E462745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45D4D26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6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NFC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A655E6F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</w:t>
                  </w:r>
                </w:p>
              </w:tc>
            </w:tr>
            <w:tr w:rsidR="00A11394" w14:paraId="4A76ED3C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24B8F2F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7C0F37C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7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Radio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2049CE2A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</w:t>
                  </w:r>
                </w:p>
              </w:tc>
            </w:tr>
            <w:tr w:rsidR="00A11394" w14:paraId="47E2B9D8" w14:textId="77777777" w:rsidTr="00A11394">
              <w:tc>
                <w:tcPr>
                  <w:tcW w:w="12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F77F7AE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4865A2BB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8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USB</w:t>
                    </w:r>
                  </w:hyperlink>
                </w:p>
              </w:tc>
              <w:tc>
                <w:tcPr>
                  <w:tcW w:w="7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E20B593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USB Type-C 4 (Thunderbolt 4), DisplayPort, magnetic connector</w:t>
                  </w:r>
                </w:p>
              </w:tc>
            </w:tr>
          </w:tbl>
          <w:p w14:paraId="60006D9B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7"/>
              <w:gridCol w:w="1697"/>
              <w:gridCol w:w="7881"/>
            </w:tblGrid>
            <w:tr w:rsidR="00A11394" w14:paraId="008BB2AD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0B79C0DB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FEATURES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8E85A76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39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Sensors</w:t>
                    </w:r>
                  </w:hyperlink>
                </w:p>
              </w:tc>
              <w:tc>
                <w:tcPr>
                  <w:tcW w:w="7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64E356F4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Face ID, accelerometer, gyro, barometer</w:t>
                  </w:r>
                </w:p>
              </w:tc>
            </w:tr>
            <w:tr w:rsidR="00A11394" w14:paraId="1F2DFE73" w14:textId="77777777" w:rsidTr="00A11394">
              <w:tc>
                <w:tcPr>
                  <w:tcW w:w="15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14:paraId="0A5236C5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FAFAFA"/>
                  <w:vAlign w:val="center"/>
                  <w:hideMark/>
                </w:tcPr>
                <w:p w14:paraId="0F0BE595" w14:textId="77777777" w:rsidR="00A11394" w:rsidRDefault="00A11394" w:rsidP="00A113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1" w:type="dxa"/>
                  <w:shd w:val="clear" w:color="auto" w:fill="FAFAFA"/>
                  <w:vAlign w:val="center"/>
                  <w:hideMark/>
                </w:tcPr>
                <w:p w14:paraId="56734514" w14:textId="77777777" w:rsidR="00A11394" w:rsidRDefault="00A11394" w:rsidP="00A1139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2874C68" w14:textId="77777777" w:rsidR="00A11394" w:rsidRDefault="00A11394" w:rsidP="00A11394">
            <w:pPr>
              <w:rPr>
                <w:vanish/>
              </w:rPr>
            </w:pPr>
          </w:p>
          <w:tbl>
            <w:tblPr>
              <w:tblW w:w="10905" w:type="dxa"/>
              <w:tblBorders>
                <w:top w:val="single" w:sz="36" w:space="0" w:color="EEEEEE"/>
              </w:tblBorders>
              <w:shd w:val="clear" w:color="auto" w:fill="FAFAFA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7"/>
              <w:gridCol w:w="1672"/>
              <w:gridCol w:w="7926"/>
            </w:tblGrid>
            <w:tr w:rsidR="00A11394" w14:paraId="37E7E4DC" w14:textId="77777777" w:rsidTr="00A11394"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5B8B0852" w14:textId="77777777" w:rsidR="00A11394" w:rsidRDefault="00A11394" w:rsidP="00A11394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aps/>
                      <w:color w:val="D50000"/>
                    </w:rPr>
                    <w:t>BATTERY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7FCB2A1F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7D7464"/>
                      <w:sz w:val="21"/>
                      <w:szCs w:val="21"/>
                    </w:rPr>
                  </w:pPr>
                  <w:hyperlink r:id="rId40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555555"/>
                        <w:sz w:val="21"/>
                        <w:szCs w:val="21"/>
                        <w:bdr w:val="none" w:sz="0" w:space="0" w:color="auto" w:frame="1"/>
                      </w:rPr>
                      <w:t>Type</w:t>
                    </w:r>
                  </w:hyperlink>
                </w:p>
              </w:tc>
              <w:tc>
                <w:tcPr>
                  <w:tcW w:w="7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hideMark/>
                </w:tcPr>
                <w:p w14:paraId="301BDC87" w14:textId="77777777" w:rsidR="00A11394" w:rsidRDefault="00A11394" w:rsidP="00A11394">
                  <w:pPr>
                    <w:spacing w:line="24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Li-Po 10758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(40.88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), non-removable</w:t>
                  </w:r>
                </w:p>
              </w:tc>
            </w:tr>
            <w:tr w:rsidR="00A11394" w14:paraId="2B5D515A" w14:textId="77777777" w:rsidTr="00A11394">
              <w:tc>
                <w:tcPr>
                  <w:tcW w:w="14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vAlign w:val="center"/>
                  <w:hideMark/>
                </w:tcPr>
                <w:p w14:paraId="5643A024" w14:textId="77777777" w:rsidR="00A11394" w:rsidRDefault="00A11394" w:rsidP="00A11394">
                  <w:pPr>
                    <w:rPr>
                      <w:rFonts w:ascii="Arial" w:hAnsi="Arial" w:cs="Arial"/>
                      <w:b/>
                      <w:bCs/>
                      <w:caps/>
                      <w:color w:val="D5000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shd w:val="clear" w:color="auto" w:fill="FAFAFA"/>
                  <w:vAlign w:val="center"/>
                  <w:hideMark/>
                </w:tcPr>
                <w:p w14:paraId="7B636535" w14:textId="77777777" w:rsidR="00A11394" w:rsidRDefault="00A11394" w:rsidP="00A1139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21" w:type="dxa"/>
                  <w:shd w:val="clear" w:color="auto" w:fill="FAFAFA"/>
                  <w:vAlign w:val="center"/>
                  <w:hideMark/>
                </w:tcPr>
                <w:p w14:paraId="2F2EA42E" w14:textId="77777777" w:rsidR="00A11394" w:rsidRDefault="00A11394" w:rsidP="00A1139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DC6C23" w14:textId="77777777" w:rsidR="00556143" w:rsidRDefault="00556143" w:rsidP="00556143"/>
          <w:p w14:paraId="3FE425DF" w14:textId="77777777" w:rsidR="005E4B0C" w:rsidRDefault="005E4B0C" w:rsidP="00C80E60">
            <w:pPr>
              <w:pStyle w:val="BodyText"/>
              <w:rPr>
                <w:b/>
                <w:color w:val="FF0000"/>
              </w:rPr>
            </w:pPr>
          </w:p>
          <w:p w14:paraId="6F0C4CE6" w14:textId="77777777" w:rsidR="003C6DA5" w:rsidRDefault="003C6DA5" w:rsidP="00C80E60">
            <w:pPr>
              <w:pStyle w:val="BodyText"/>
              <w:rPr>
                <w:b/>
                <w:color w:val="FF0000"/>
              </w:rPr>
            </w:pPr>
          </w:p>
          <w:p w14:paraId="7B609EA3" w14:textId="77777777" w:rsidR="003C6DA5" w:rsidRDefault="003C6DA5" w:rsidP="00C80E60">
            <w:pPr>
              <w:pStyle w:val="BodyText"/>
              <w:rPr>
                <w:b/>
                <w:color w:val="FF0000"/>
              </w:rPr>
            </w:pPr>
          </w:p>
          <w:p w14:paraId="1B62A1D3" w14:textId="5655135D" w:rsidR="003C6DA5" w:rsidRDefault="003C6DA5" w:rsidP="00C80E60">
            <w:pPr>
              <w:pStyle w:val="BodyText"/>
              <w:rPr>
                <w:b/>
                <w:color w:val="FF0000"/>
              </w:rPr>
            </w:pPr>
          </w:p>
          <w:p w14:paraId="01487846" w14:textId="77777777" w:rsidR="003C6DA5" w:rsidRDefault="003C6DA5" w:rsidP="00C80E60">
            <w:pPr>
              <w:pStyle w:val="BodyText"/>
              <w:rPr>
                <w:b/>
                <w:color w:val="FF0000"/>
              </w:rPr>
            </w:pPr>
          </w:p>
          <w:p w14:paraId="6CC1AEE5" w14:textId="77777777" w:rsidR="003C6DA5" w:rsidRDefault="003C6DA5" w:rsidP="00C80E60">
            <w:pPr>
              <w:pStyle w:val="BodyText"/>
              <w:rPr>
                <w:b/>
                <w:color w:val="FF0000"/>
              </w:rPr>
            </w:pPr>
          </w:p>
          <w:p w14:paraId="6764DB28" w14:textId="1AB57F5F" w:rsidR="00C80E60" w:rsidRPr="00AB5B4B" w:rsidRDefault="00C80E60" w:rsidP="00C80E60">
            <w:pPr>
              <w:pStyle w:val="BodyText"/>
              <w:rPr>
                <w:b/>
                <w:color w:val="FF0000"/>
              </w:rPr>
            </w:pPr>
            <w:r w:rsidRPr="00AB5B4B">
              <w:rPr>
                <w:b/>
                <w:color w:val="FF0000"/>
              </w:rPr>
              <w:t>Evaluation criteria</w:t>
            </w:r>
          </w:p>
          <w:p w14:paraId="23388917" w14:textId="4BA22C2E" w:rsidR="00C80E60" w:rsidRDefault="00C80E60" w:rsidP="00C80E60">
            <w:pPr>
              <w:pStyle w:val="BodyText"/>
              <w:rPr>
                <w:b/>
              </w:rPr>
            </w:pPr>
            <w:r>
              <w:rPr>
                <w:b/>
              </w:rPr>
              <w:t>Price in</w:t>
            </w:r>
            <w:r w:rsidR="00617B69">
              <w:rPr>
                <w:b/>
              </w:rPr>
              <w:t xml:space="preserve"> </w:t>
            </w:r>
            <w:r w:rsidR="00BA7CD9">
              <w:rPr>
                <w:b/>
              </w:rPr>
              <w:t>USD</w:t>
            </w:r>
            <w:r w:rsidR="00875A7D">
              <w:rPr>
                <w:b/>
              </w:rPr>
              <w:t xml:space="preserve"> </w:t>
            </w:r>
            <w:proofErr w:type="gramStart"/>
            <w:r w:rsidR="003E35AF">
              <w:rPr>
                <w:b/>
              </w:rPr>
              <w:t xml:space="preserve">and </w:t>
            </w:r>
            <w:r w:rsidR="00875A7D">
              <w:rPr>
                <w:b/>
              </w:rPr>
              <w:t xml:space="preserve"> payment</w:t>
            </w:r>
            <w:proofErr w:type="gramEnd"/>
            <w:r w:rsidR="00875A7D">
              <w:rPr>
                <w:b/>
              </w:rPr>
              <w:t xml:space="preserve"> to be made in </w:t>
            </w:r>
            <w:r w:rsidR="003E35AF">
              <w:rPr>
                <w:b/>
              </w:rPr>
              <w:t>RTGS</w:t>
            </w:r>
            <w:r w:rsidR="00875A7D">
              <w:rPr>
                <w:b/>
              </w:rPr>
              <w:t xml:space="preserve"> at the ruling interbank rate.</w:t>
            </w:r>
          </w:p>
          <w:p w14:paraId="4AEFFEFD" w14:textId="05B14AAB" w:rsidR="00C80E60" w:rsidRDefault="00C80E60" w:rsidP="00C80E60">
            <w:pPr>
              <w:pStyle w:val="BodyText"/>
              <w:rPr>
                <w:b/>
              </w:rPr>
            </w:pPr>
            <w:r>
              <w:rPr>
                <w:b/>
              </w:rPr>
              <w:t>Payment- C.O.D in ZW at RBZ rate.</w:t>
            </w:r>
          </w:p>
          <w:p w14:paraId="7415FC42" w14:textId="77777777" w:rsidR="00C80E60" w:rsidRPr="00547DB5" w:rsidRDefault="00C80E60" w:rsidP="00C80E60">
            <w:pPr>
              <w:pStyle w:val="BodyText"/>
              <w:rPr>
                <w:b/>
                <w:color w:val="FF0000"/>
              </w:rPr>
            </w:pPr>
            <w:r w:rsidRPr="00547DB5">
              <w:rPr>
                <w:b/>
                <w:color w:val="FF0000"/>
              </w:rPr>
              <w:t>Requirements</w:t>
            </w:r>
          </w:p>
          <w:p w14:paraId="0A7B73B4" w14:textId="77777777" w:rsidR="00C80E60" w:rsidRDefault="00C80E60" w:rsidP="00C80E60">
            <w:pPr>
              <w:pStyle w:val="BodyText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Current PRAZ registration</w:t>
            </w:r>
          </w:p>
          <w:p w14:paraId="3D128074" w14:textId="77777777" w:rsidR="00C80E60" w:rsidRDefault="00C80E60" w:rsidP="00C80E60">
            <w:pPr>
              <w:pStyle w:val="BodyText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Current tax clearance certificate/exemption</w:t>
            </w:r>
          </w:p>
          <w:p w14:paraId="09D6C799" w14:textId="77777777" w:rsidR="00C80E60" w:rsidRDefault="00C80E60" w:rsidP="00C80E60">
            <w:pPr>
              <w:pStyle w:val="BodyText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Proof of registration with local authority for fire maintenance</w:t>
            </w:r>
          </w:p>
          <w:p w14:paraId="0FB3E9D0" w14:textId="77777777" w:rsidR="00C80E60" w:rsidRPr="002C52FC" w:rsidRDefault="00C80E60" w:rsidP="00C80E60">
            <w:pPr>
              <w:pStyle w:val="BodyText"/>
              <w:numPr>
                <w:ilvl w:val="0"/>
                <w:numId w:val="7"/>
              </w:numPr>
              <w:rPr>
                <w:b/>
                <w:lang w:val="en-ZW"/>
              </w:rPr>
            </w:pPr>
            <w:r>
              <w:rPr>
                <w:b/>
              </w:rPr>
              <w:lastRenderedPageBreak/>
              <w:t>Technician’s certificates</w:t>
            </w:r>
          </w:p>
          <w:p w14:paraId="4FE7A64D" w14:textId="041D9101" w:rsidR="009522F3" w:rsidRPr="00A647F9" w:rsidRDefault="009522F3" w:rsidP="005F0441">
            <w:pPr>
              <w:pStyle w:val="BodyText"/>
              <w:rPr>
                <w:rFonts w:ascii="Daytona" w:hAnsi="Daytona"/>
              </w:rPr>
            </w:pPr>
          </w:p>
        </w:tc>
        <w:tc>
          <w:tcPr>
            <w:tcW w:w="810" w:type="dxa"/>
          </w:tcPr>
          <w:p w14:paraId="266BC979" w14:textId="5BFB8D4C" w:rsidR="00FC1239" w:rsidRDefault="003A1E73" w:rsidP="00D23011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  <w:r>
              <w:rPr>
                <w:rFonts w:ascii="Daytona" w:hAnsi="Daytona" w:cs="Times New Roman"/>
                <w:sz w:val="20"/>
                <w:szCs w:val="20"/>
              </w:rPr>
              <w:lastRenderedPageBreak/>
              <w:t>1</w:t>
            </w:r>
          </w:p>
          <w:p w14:paraId="4918BAA9" w14:textId="54BDCB86" w:rsidR="00157F27" w:rsidRDefault="00157F27" w:rsidP="00D23011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</w:p>
          <w:p w14:paraId="1035A8BA" w14:textId="12BBACE4" w:rsidR="00157F27" w:rsidRPr="00A647F9" w:rsidRDefault="00157F27" w:rsidP="00D23011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</w:p>
          <w:p w14:paraId="101CDB8F" w14:textId="77777777" w:rsidR="00D23011" w:rsidRPr="00A647F9" w:rsidRDefault="00D23011" w:rsidP="00D23011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1FC40E" w14:textId="3CDE7372" w:rsidR="00126B8F" w:rsidRPr="00A647F9" w:rsidRDefault="00E467ED" w:rsidP="00726F73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  <w:r>
              <w:rPr>
                <w:rFonts w:ascii="Daytona" w:hAnsi="Daytona" w:cs="Times New Roman"/>
                <w:sz w:val="20"/>
                <w:szCs w:val="20"/>
              </w:rPr>
              <w:t>1</w:t>
            </w:r>
            <w:r w:rsidR="003A1E73">
              <w:rPr>
                <w:rFonts w:ascii="Daytona" w:hAnsi="Daytona" w:cs="Times New Roman"/>
                <w:sz w:val="20"/>
                <w:szCs w:val="20"/>
              </w:rPr>
              <w:t>5</w:t>
            </w:r>
            <w:r w:rsidR="00B47B06">
              <w:rPr>
                <w:rFonts w:ascii="Daytona" w:hAnsi="Daytona" w:cs="Times New Roman"/>
                <w:sz w:val="20"/>
                <w:szCs w:val="20"/>
              </w:rPr>
              <w:t>/1</w:t>
            </w:r>
            <w:r w:rsidR="00E9576D">
              <w:rPr>
                <w:rFonts w:ascii="Daytona" w:hAnsi="Daytona" w:cs="Times New Roman"/>
                <w:sz w:val="20"/>
                <w:szCs w:val="20"/>
              </w:rPr>
              <w:t>2</w:t>
            </w:r>
            <w:r w:rsidR="00B47B06">
              <w:rPr>
                <w:rFonts w:ascii="Daytona" w:hAnsi="Daytona" w:cs="Times New Roman"/>
                <w:sz w:val="20"/>
                <w:szCs w:val="20"/>
              </w:rPr>
              <w:t>/23</w:t>
            </w:r>
          </w:p>
        </w:tc>
        <w:tc>
          <w:tcPr>
            <w:tcW w:w="1530" w:type="dxa"/>
          </w:tcPr>
          <w:p w14:paraId="63B13562" w14:textId="0B8DF4B1" w:rsidR="00126B8F" w:rsidRPr="00A647F9" w:rsidRDefault="00AA2423" w:rsidP="00B9180B">
            <w:pPr>
              <w:contextualSpacing/>
              <w:jc w:val="both"/>
              <w:rPr>
                <w:rFonts w:ascii="Daytona" w:hAnsi="Daytona" w:cs="Times New Roman"/>
                <w:sz w:val="20"/>
                <w:szCs w:val="20"/>
              </w:rPr>
            </w:pPr>
            <w:r>
              <w:rPr>
                <w:rFonts w:ascii="Daytona" w:hAnsi="Daytona" w:cs="Times New Roman"/>
                <w:sz w:val="20"/>
                <w:szCs w:val="20"/>
              </w:rPr>
              <w:t>1</w:t>
            </w:r>
            <w:r w:rsidR="00E467ED">
              <w:rPr>
                <w:rFonts w:ascii="Daytona" w:hAnsi="Daytona" w:cs="Times New Roman"/>
                <w:sz w:val="20"/>
                <w:szCs w:val="20"/>
              </w:rPr>
              <w:t>0</w:t>
            </w:r>
            <w:r w:rsidR="00E1774A">
              <w:rPr>
                <w:rFonts w:ascii="Daytona" w:hAnsi="Daytona" w:cs="Times New Roman"/>
                <w:sz w:val="20"/>
                <w:szCs w:val="20"/>
              </w:rPr>
              <w:t>3</w:t>
            </w:r>
            <w:r w:rsidR="00925A25" w:rsidRPr="00A647F9">
              <w:rPr>
                <w:rFonts w:ascii="Daytona" w:hAnsi="Daytona" w:cs="Times New Roman"/>
                <w:sz w:val="20"/>
                <w:szCs w:val="20"/>
              </w:rPr>
              <w:t>0</w:t>
            </w:r>
            <w:r w:rsidR="00126B8F" w:rsidRPr="00A647F9">
              <w:rPr>
                <w:rFonts w:ascii="Daytona" w:hAnsi="Daytona" w:cs="Times New Roman"/>
                <w:sz w:val="20"/>
                <w:szCs w:val="20"/>
              </w:rPr>
              <w:t>hrs</w:t>
            </w:r>
          </w:p>
        </w:tc>
      </w:tr>
    </w:tbl>
    <w:p w14:paraId="3491EADB" w14:textId="77777777" w:rsidR="00126B8F" w:rsidRPr="00A647F9" w:rsidRDefault="00126B8F" w:rsidP="00126B8F">
      <w:pPr>
        <w:contextualSpacing/>
        <w:rPr>
          <w:rFonts w:ascii="Daytona" w:hAnsi="Daytona" w:cs="Times New Roman"/>
          <w:b/>
          <w:u w:val="single"/>
        </w:rPr>
      </w:pPr>
    </w:p>
    <w:p w14:paraId="5CEB9D5D" w14:textId="77777777" w:rsidR="00126B8F" w:rsidRPr="00A647F9" w:rsidRDefault="00126B8F" w:rsidP="00126B8F">
      <w:pPr>
        <w:contextualSpacing/>
        <w:rPr>
          <w:rFonts w:ascii="Daytona" w:hAnsi="Daytona" w:cs="Times New Roman"/>
          <w:b/>
          <w:u w:val="single"/>
        </w:rPr>
      </w:pPr>
      <w:r w:rsidRPr="00A647F9">
        <w:rPr>
          <w:rFonts w:ascii="Daytona" w:hAnsi="Daytona" w:cs="Times New Roman"/>
          <w:b/>
          <w:u w:val="single"/>
        </w:rPr>
        <w:t>DOCUMENTS REQUIRED</w:t>
      </w:r>
    </w:p>
    <w:p w14:paraId="5600CF67" w14:textId="77FF348C" w:rsidR="00126B8F" w:rsidRPr="00A647F9" w:rsidRDefault="00126B8F" w:rsidP="00126B8F">
      <w:pPr>
        <w:spacing w:line="240" w:lineRule="auto"/>
        <w:contextualSpacing/>
        <w:jc w:val="both"/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 xml:space="preserve">Companies must submit the following together with signed Quotations clearly indicating </w:t>
      </w:r>
      <w:r w:rsidR="007361BB" w:rsidRPr="00A647F9">
        <w:rPr>
          <w:rFonts w:ascii="Daytona" w:hAnsi="Daytona" w:cs="Times New Roman"/>
          <w:b/>
        </w:rPr>
        <w:t>Sub T</w:t>
      </w:r>
      <w:r w:rsidRPr="00A647F9">
        <w:rPr>
          <w:rFonts w:ascii="Daytona" w:hAnsi="Daytona" w:cs="Times New Roman"/>
          <w:b/>
        </w:rPr>
        <w:t xml:space="preserve">otal price, </w:t>
      </w:r>
      <w:r w:rsidR="002125CF" w:rsidRPr="00A647F9">
        <w:rPr>
          <w:rFonts w:ascii="Daytona" w:hAnsi="Daytona" w:cs="Times New Roman"/>
          <w:b/>
        </w:rPr>
        <w:t>VAT,</w:t>
      </w:r>
      <w:r w:rsidRPr="00A647F9">
        <w:rPr>
          <w:rFonts w:ascii="Daytona" w:hAnsi="Daytona" w:cs="Times New Roman"/>
          <w:b/>
        </w:rPr>
        <w:t xml:space="preserve"> and total price</w:t>
      </w:r>
      <w:r w:rsidR="007361BB" w:rsidRPr="00A647F9">
        <w:rPr>
          <w:rFonts w:ascii="Daytona" w:hAnsi="Daytona" w:cs="Times New Roman"/>
          <w:b/>
        </w:rPr>
        <w:t xml:space="preserve"> in </w:t>
      </w:r>
      <w:r w:rsidR="00797646">
        <w:rPr>
          <w:rFonts w:ascii="Daytona" w:hAnsi="Daytona" w:cs="Times New Roman"/>
          <w:b/>
        </w:rPr>
        <w:t>USD payable in local currency at Interbank Rate.</w:t>
      </w:r>
    </w:p>
    <w:p w14:paraId="78217B5B" w14:textId="77777777" w:rsidR="00126B8F" w:rsidRPr="00A647F9" w:rsidRDefault="00126B8F" w:rsidP="00126B8F">
      <w:pPr>
        <w:pStyle w:val="ListParagraph"/>
        <w:numPr>
          <w:ilvl w:val="0"/>
          <w:numId w:val="3"/>
        </w:numPr>
        <w:spacing w:line="240" w:lineRule="auto"/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>Tax Clearance Certificate (ITF 263).</w:t>
      </w:r>
    </w:p>
    <w:p w14:paraId="37864333" w14:textId="77777777" w:rsidR="007361BB" w:rsidRPr="00A647F9" w:rsidRDefault="007361BB" w:rsidP="00126B8F">
      <w:pPr>
        <w:pStyle w:val="ListParagraph"/>
        <w:numPr>
          <w:ilvl w:val="0"/>
          <w:numId w:val="3"/>
        </w:numPr>
        <w:spacing w:line="240" w:lineRule="auto"/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>Appropriate class PRAZ registration</w:t>
      </w:r>
    </w:p>
    <w:p w14:paraId="34CCE028" w14:textId="77777777" w:rsidR="00126B8F" w:rsidRPr="00A647F9" w:rsidRDefault="00126B8F" w:rsidP="00126B8F">
      <w:pPr>
        <w:contextualSpacing/>
        <w:rPr>
          <w:rFonts w:ascii="Daytona" w:hAnsi="Daytona" w:cs="Times New Roman"/>
          <w:b/>
          <w:u w:val="single"/>
        </w:rPr>
      </w:pPr>
      <w:r w:rsidRPr="00A647F9">
        <w:rPr>
          <w:rFonts w:ascii="Daytona" w:hAnsi="Daytona" w:cs="Times New Roman"/>
          <w:b/>
          <w:u w:val="single"/>
        </w:rPr>
        <w:t>SUBMISSION OF QUOTATIONS</w:t>
      </w:r>
    </w:p>
    <w:p w14:paraId="32C03633" w14:textId="780F9EC4" w:rsidR="00126B8F" w:rsidRPr="00A647F9" w:rsidRDefault="00126B8F" w:rsidP="00207FEB">
      <w:pPr>
        <w:contextualSpacing/>
        <w:rPr>
          <w:rFonts w:ascii="Daytona" w:hAnsi="Daytona" w:cs="Times New Roman"/>
        </w:rPr>
      </w:pPr>
      <w:r w:rsidRPr="00A647F9">
        <w:rPr>
          <w:rFonts w:ascii="Daytona" w:hAnsi="Daytona" w:cs="Times New Roman"/>
        </w:rPr>
        <w:t xml:space="preserve">All </w:t>
      </w:r>
      <w:r w:rsidR="00C223AF" w:rsidRPr="00A647F9">
        <w:rPr>
          <w:rFonts w:ascii="Daytona" w:hAnsi="Daytona" w:cs="Times New Roman"/>
        </w:rPr>
        <w:t xml:space="preserve">quotations </w:t>
      </w:r>
      <w:r w:rsidR="00C223AF" w:rsidRPr="00A647F9">
        <w:rPr>
          <w:rFonts w:ascii="Daytona" w:hAnsi="Daytona" w:cs="Times New Roman"/>
          <w:b/>
        </w:rPr>
        <w:t>must</w:t>
      </w:r>
      <w:r w:rsidRPr="00A647F9">
        <w:rPr>
          <w:rFonts w:ascii="Daytona" w:hAnsi="Daytona" w:cs="Times New Roman"/>
        </w:rPr>
        <w:t xml:space="preserve"> be </w:t>
      </w:r>
      <w:r w:rsidR="00726F73" w:rsidRPr="00A647F9">
        <w:rPr>
          <w:rFonts w:ascii="Daytona" w:hAnsi="Daytona" w:cs="Times New Roman"/>
        </w:rPr>
        <w:t>email</w:t>
      </w:r>
      <w:r w:rsidR="002125CF" w:rsidRPr="00A647F9">
        <w:rPr>
          <w:rFonts w:ascii="Daytona" w:hAnsi="Daytona" w:cs="Times New Roman"/>
        </w:rPr>
        <w:t>ed to showing the following details:</w:t>
      </w:r>
    </w:p>
    <w:p w14:paraId="12EC09F0" w14:textId="7AC5BD79" w:rsidR="00126B8F" w:rsidRPr="00A647F9" w:rsidRDefault="002125CF" w:rsidP="00126B8F">
      <w:pPr>
        <w:pStyle w:val="ListParagraph"/>
        <w:numPr>
          <w:ilvl w:val="0"/>
          <w:numId w:val="2"/>
        </w:numPr>
        <w:jc w:val="both"/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>Petrotrade</w:t>
      </w:r>
      <w:r w:rsidR="00126B8F" w:rsidRPr="00A647F9">
        <w:rPr>
          <w:rFonts w:ascii="Daytona" w:hAnsi="Daytona" w:cs="Times New Roman"/>
          <w:b/>
        </w:rPr>
        <w:t xml:space="preserve"> PR Number </w:t>
      </w:r>
    </w:p>
    <w:p w14:paraId="0445F3A3" w14:textId="77777777" w:rsidR="00126B8F" w:rsidRPr="00A647F9" w:rsidRDefault="00126B8F" w:rsidP="00126B8F">
      <w:pPr>
        <w:pStyle w:val="ListParagraph"/>
        <w:numPr>
          <w:ilvl w:val="0"/>
          <w:numId w:val="2"/>
        </w:numPr>
        <w:jc w:val="both"/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 xml:space="preserve">Description  </w:t>
      </w:r>
    </w:p>
    <w:p w14:paraId="0AA07794" w14:textId="77777777" w:rsidR="00126B8F" w:rsidRPr="00A647F9" w:rsidRDefault="00126B8F" w:rsidP="00126B8F">
      <w:pPr>
        <w:pStyle w:val="ListParagraph"/>
        <w:numPr>
          <w:ilvl w:val="0"/>
          <w:numId w:val="2"/>
        </w:numPr>
        <w:jc w:val="both"/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 xml:space="preserve">Closing </w:t>
      </w:r>
      <w:r w:rsidR="007361BB" w:rsidRPr="00A647F9">
        <w:rPr>
          <w:rFonts w:ascii="Daytona" w:hAnsi="Daytona" w:cs="Times New Roman"/>
          <w:b/>
        </w:rPr>
        <w:t>Date and</w:t>
      </w:r>
      <w:r w:rsidRPr="00A647F9">
        <w:rPr>
          <w:rFonts w:ascii="Daytona" w:hAnsi="Daytona" w:cs="Times New Roman"/>
          <w:b/>
        </w:rPr>
        <w:t xml:space="preserve"> time</w:t>
      </w:r>
    </w:p>
    <w:p w14:paraId="4918278E" w14:textId="77777777" w:rsidR="00126B8F" w:rsidRPr="00A647F9" w:rsidRDefault="00126B8F" w:rsidP="00126B8F">
      <w:pPr>
        <w:pStyle w:val="ListParagraph"/>
        <w:jc w:val="both"/>
        <w:rPr>
          <w:rFonts w:ascii="Daytona" w:hAnsi="Daytona" w:cs="Times New Roman"/>
        </w:rPr>
      </w:pPr>
      <w:r w:rsidRPr="00A647F9">
        <w:rPr>
          <w:rFonts w:ascii="Daytona" w:hAnsi="Daytona" w:cs="Times New Roman"/>
          <w:b/>
          <w:u w:val="single"/>
        </w:rPr>
        <w:t>NB</w:t>
      </w:r>
    </w:p>
    <w:p w14:paraId="3EB254AB" w14:textId="77777777" w:rsidR="00126B8F" w:rsidRPr="00A647F9" w:rsidRDefault="007361BB" w:rsidP="00126B8F">
      <w:pPr>
        <w:pStyle w:val="ListParagraph"/>
        <w:numPr>
          <w:ilvl w:val="0"/>
          <w:numId w:val="1"/>
        </w:numPr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 xml:space="preserve">Bidders </w:t>
      </w:r>
      <w:r w:rsidRPr="00A647F9">
        <w:rPr>
          <w:rFonts w:ascii="Daytona" w:hAnsi="Daytona" w:cs="Times New Roman"/>
          <w:b/>
          <w:highlight w:val="yellow"/>
        </w:rPr>
        <w:t>must</w:t>
      </w:r>
      <w:r w:rsidR="00126B8F" w:rsidRPr="00A647F9">
        <w:rPr>
          <w:rFonts w:ascii="Daytona" w:hAnsi="Daytona" w:cs="Times New Roman"/>
          <w:b/>
        </w:rPr>
        <w:t xml:space="preserve"> state payment terms of 30 days after delivery</w:t>
      </w:r>
      <w:r w:rsidR="00256764" w:rsidRPr="00A647F9">
        <w:rPr>
          <w:rFonts w:ascii="Daytona" w:hAnsi="Daytona" w:cs="Times New Roman"/>
          <w:b/>
        </w:rPr>
        <w:t xml:space="preserve"> or other terms.</w:t>
      </w:r>
    </w:p>
    <w:p w14:paraId="5A66F50B" w14:textId="0B5D8E91" w:rsidR="00126B8F" w:rsidRPr="00A647F9" w:rsidRDefault="00126B8F" w:rsidP="00126B8F">
      <w:pPr>
        <w:pStyle w:val="ListParagraph"/>
        <w:numPr>
          <w:ilvl w:val="0"/>
          <w:numId w:val="1"/>
        </w:numPr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>Delivery Period</w:t>
      </w:r>
      <w:r w:rsidR="00C223AF" w:rsidRPr="00A647F9">
        <w:rPr>
          <w:rFonts w:ascii="Daytona" w:hAnsi="Daytona" w:cs="Times New Roman"/>
          <w:b/>
        </w:rPr>
        <w:t xml:space="preserve"> (Within </w:t>
      </w:r>
      <w:r w:rsidR="003E35AF">
        <w:rPr>
          <w:rFonts w:ascii="Daytona" w:hAnsi="Daytona" w:cs="Times New Roman"/>
          <w:b/>
        </w:rPr>
        <w:t>3</w:t>
      </w:r>
      <w:r w:rsidR="00C223AF" w:rsidRPr="00A647F9">
        <w:rPr>
          <w:rFonts w:ascii="Daytona" w:hAnsi="Daytona" w:cs="Times New Roman"/>
          <w:b/>
        </w:rPr>
        <w:t xml:space="preserve"> days)</w:t>
      </w:r>
      <w:r w:rsidR="003E35AF">
        <w:rPr>
          <w:rFonts w:ascii="Daytona" w:hAnsi="Daytona" w:cs="Times New Roman"/>
          <w:b/>
        </w:rPr>
        <w:t xml:space="preserve"> after order confirmation.</w:t>
      </w:r>
    </w:p>
    <w:p w14:paraId="3AD3876E" w14:textId="77777777" w:rsidR="00126B8F" w:rsidRPr="00A647F9" w:rsidRDefault="00126B8F" w:rsidP="00126B8F">
      <w:pPr>
        <w:pStyle w:val="ListParagraph"/>
        <w:numPr>
          <w:ilvl w:val="0"/>
          <w:numId w:val="1"/>
        </w:numPr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 xml:space="preserve">No other methods of submitting quotations to be used other than </w:t>
      </w:r>
      <w:r w:rsidR="00726F73" w:rsidRPr="00A647F9">
        <w:rPr>
          <w:rFonts w:ascii="Daytona" w:hAnsi="Daytona" w:cs="Times New Roman"/>
          <w:b/>
        </w:rPr>
        <w:t>email address</w:t>
      </w:r>
      <w:r w:rsidRPr="00A647F9">
        <w:rPr>
          <w:rFonts w:ascii="Daytona" w:hAnsi="Daytona" w:cs="Times New Roman"/>
          <w:b/>
        </w:rPr>
        <w:t>.</w:t>
      </w:r>
    </w:p>
    <w:p w14:paraId="5FFF5808" w14:textId="77777777" w:rsidR="00126B8F" w:rsidRPr="00A647F9" w:rsidRDefault="00126B8F" w:rsidP="004B7E3D">
      <w:pPr>
        <w:pStyle w:val="ListParagraph"/>
        <w:numPr>
          <w:ilvl w:val="0"/>
          <w:numId w:val="1"/>
        </w:numPr>
        <w:rPr>
          <w:rFonts w:ascii="Daytona" w:hAnsi="Daytona" w:cs="Times New Roman"/>
          <w:b/>
        </w:rPr>
      </w:pPr>
      <w:r w:rsidRPr="00A647F9">
        <w:rPr>
          <w:rFonts w:ascii="Daytona" w:hAnsi="Daytona" w:cs="Times New Roman"/>
          <w:b/>
        </w:rPr>
        <w:t>Any other methods of submissions will lead to automatic disqualification.</w:t>
      </w:r>
    </w:p>
    <w:p w14:paraId="61E11946" w14:textId="6B9195A2" w:rsidR="00126B8F" w:rsidRDefault="00126B8F" w:rsidP="00126B8F">
      <w:pPr>
        <w:pStyle w:val="ListParagraph"/>
        <w:numPr>
          <w:ilvl w:val="0"/>
          <w:numId w:val="1"/>
        </w:numPr>
        <w:rPr>
          <w:rFonts w:ascii="Daytona" w:hAnsi="Daytona"/>
        </w:rPr>
      </w:pPr>
      <w:r w:rsidRPr="00A647F9">
        <w:rPr>
          <w:rFonts w:ascii="Daytona" w:hAnsi="Daytona" w:cs="Times New Roman"/>
          <w:b/>
        </w:rPr>
        <w:t xml:space="preserve">All queries regarding the PR number should be forwarded in writing to email </w:t>
      </w:r>
      <w:proofErr w:type="gramStart"/>
      <w:r w:rsidRPr="00A647F9">
        <w:rPr>
          <w:rFonts w:ascii="Daytona" w:hAnsi="Daytona" w:cs="Times New Roman"/>
          <w:b/>
        </w:rPr>
        <w:t>add</w:t>
      </w:r>
      <w:r w:rsidR="002125CF" w:rsidRPr="00A647F9">
        <w:rPr>
          <w:rFonts w:ascii="Daytona" w:hAnsi="Daytona" w:cs="Times New Roman"/>
          <w:b/>
        </w:rPr>
        <w:t>ress</w:t>
      </w:r>
      <w:proofErr w:type="gramEnd"/>
      <w:r w:rsidR="002125CF" w:rsidRPr="00A647F9">
        <w:rPr>
          <w:rFonts w:ascii="Daytona" w:hAnsi="Daytona"/>
        </w:rPr>
        <w:t xml:space="preserve"> </w:t>
      </w:r>
    </w:p>
    <w:p w14:paraId="542D6DFC" w14:textId="54A3CF24" w:rsidR="00FD7D7C" w:rsidRPr="00CF681B" w:rsidRDefault="00FD7D7C" w:rsidP="00126B8F">
      <w:pPr>
        <w:pStyle w:val="ListParagraph"/>
        <w:numPr>
          <w:ilvl w:val="0"/>
          <w:numId w:val="1"/>
        </w:numPr>
        <w:rPr>
          <w:rFonts w:ascii="Daytona" w:hAnsi="Daytona"/>
          <w:b/>
          <w:bCs/>
        </w:rPr>
      </w:pPr>
      <w:r w:rsidRPr="00CF681B">
        <w:rPr>
          <w:rFonts w:ascii="Daytona" w:hAnsi="Daytona"/>
          <w:b/>
          <w:bCs/>
        </w:rPr>
        <w:lastRenderedPageBreak/>
        <w:t xml:space="preserve">Send your </w:t>
      </w:r>
      <w:r w:rsidR="00CF681B" w:rsidRPr="00CF681B">
        <w:rPr>
          <w:rFonts w:ascii="Daytona" w:hAnsi="Daytona"/>
          <w:b/>
          <w:bCs/>
        </w:rPr>
        <w:t>quotations to pmu@petrotrade.co.zw</w:t>
      </w:r>
    </w:p>
    <w:sectPr w:rsidR="00FD7D7C" w:rsidRPr="00CF681B" w:rsidSect="00582D03">
      <w:headerReference w:type="default" r:id="rId41"/>
      <w:pgSz w:w="16838" w:h="11906" w:orient="landscape"/>
      <w:pgMar w:top="720" w:right="59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857C" w14:textId="77777777" w:rsidR="007B79EE" w:rsidRDefault="007B79EE" w:rsidP="00126B8F">
      <w:pPr>
        <w:spacing w:after="0" w:line="240" w:lineRule="auto"/>
      </w:pPr>
      <w:r>
        <w:separator/>
      </w:r>
    </w:p>
  </w:endnote>
  <w:endnote w:type="continuationSeparator" w:id="0">
    <w:p w14:paraId="2FAA479F" w14:textId="77777777" w:rsidR="007B79EE" w:rsidRDefault="007B79EE" w:rsidP="0012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0E8C" w14:textId="77777777" w:rsidR="007B79EE" w:rsidRDefault="007B79EE" w:rsidP="00126B8F">
      <w:pPr>
        <w:spacing w:after="0" w:line="240" w:lineRule="auto"/>
      </w:pPr>
      <w:r>
        <w:separator/>
      </w:r>
    </w:p>
  </w:footnote>
  <w:footnote w:type="continuationSeparator" w:id="0">
    <w:p w14:paraId="1FDE1499" w14:textId="77777777" w:rsidR="007B79EE" w:rsidRDefault="007B79EE" w:rsidP="0012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7AA9" w14:textId="0ACE6D03" w:rsidR="00126B8F" w:rsidRPr="002125CF" w:rsidRDefault="008C7F31" w:rsidP="002125CF">
    <w:pPr>
      <w:pStyle w:val="Header"/>
      <w:rPr>
        <w:b/>
        <w:i/>
        <w:iCs/>
      </w:rPr>
    </w:pPr>
    <w:r>
      <w:rPr>
        <w:b/>
        <w:i/>
        <w:iCs/>
      </w:rPr>
      <w:t xml:space="preserve">                                                             </w:t>
    </w:r>
    <w:r w:rsidR="00126B8F">
      <w:rPr>
        <w:b/>
        <w:i/>
        <w:iCs/>
      </w:rPr>
      <w:tab/>
    </w:r>
    <w:r w:rsidR="002125CF" w:rsidRPr="00F25065">
      <w:rPr>
        <w:noProof/>
        <w:sz w:val="40"/>
        <w:szCs w:val="40"/>
      </w:rPr>
      <w:drawing>
        <wp:inline distT="0" distB="0" distL="0" distR="0" wp14:anchorId="5E01F3C6" wp14:editId="1F50627B">
          <wp:extent cx="6309360" cy="1621790"/>
          <wp:effectExtent l="0" t="0" r="0" b="0"/>
          <wp:docPr id="2" name="Picture 2" descr="Image result for petrotra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petrotra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162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3593F" w14:textId="77777777" w:rsidR="00126B8F" w:rsidRPr="00126B8F" w:rsidRDefault="00000000" w:rsidP="00126B8F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hd w:val="clear" w:color="auto" w:fill="2F5496" w:themeFill="accent5" w:themeFillShade="BF"/>
      </w:rPr>
      <w:pict w14:anchorId="30B5CAA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117"/>
    <w:multiLevelType w:val="hybridMultilevel"/>
    <w:tmpl w:val="73724DB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78E"/>
    <w:multiLevelType w:val="hybridMultilevel"/>
    <w:tmpl w:val="A2E238E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2F9C"/>
    <w:multiLevelType w:val="hybridMultilevel"/>
    <w:tmpl w:val="539605CA"/>
    <w:lvl w:ilvl="0" w:tplc="3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0114"/>
    <w:multiLevelType w:val="hybridMultilevel"/>
    <w:tmpl w:val="300A4F7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A62"/>
    <w:multiLevelType w:val="hybridMultilevel"/>
    <w:tmpl w:val="0ED8CAF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B2DD8"/>
    <w:multiLevelType w:val="hybridMultilevel"/>
    <w:tmpl w:val="F83E2C34"/>
    <w:lvl w:ilvl="0" w:tplc="3009000F">
      <w:start w:val="1"/>
      <w:numFmt w:val="decimal"/>
      <w:lvlText w:val="%1."/>
      <w:lvlJc w:val="left"/>
      <w:pPr>
        <w:ind w:left="754" w:hanging="360"/>
      </w:pPr>
    </w:lvl>
    <w:lvl w:ilvl="1" w:tplc="30090019" w:tentative="1">
      <w:start w:val="1"/>
      <w:numFmt w:val="lowerLetter"/>
      <w:lvlText w:val="%2."/>
      <w:lvlJc w:val="left"/>
      <w:pPr>
        <w:ind w:left="1474" w:hanging="360"/>
      </w:pPr>
    </w:lvl>
    <w:lvl w:ilvl="2" w:tplc="3009001B" w:tentative="1">
      <w:start w:val="1"/>
      <w:numFmt w:val="lowerRoman"/>
      <w:lvlText w:val="%3."/>
      <w:lvlJc w:val="right"/>
      <w:pPr>
        <w:ind w:left="2194" w:hanging="180"/>
      </w:pPr>
    </w:lvl>
    <w:lvl w:ilvl="3" w:tplc="3009000F" w:tentative="1">
      <w:start w:val="1"/>
      <w:numFmt w:val="decimal"/>
      <w:lvlText w:val="%4."/>
      <w:lvlJc w:val="left"/>
      <w:pPr>
        <w:ind w:left="2914" w:hanging="360"/>
      </w:pPr>
    </w:lvl>
    <w:lvl w:ilvl="4" w:tplc="30090019" w:tentative="1">
      <w:start w:val="1"/>
      <w:numFmt w:val="lowerLetter"/>
      <w:lvlText w:val="%5."/>
      <w:lvlJc w:val="left"/>
      <w:pPr>
        <w:ind w:left="3634" w:hanging="360"/>
      </w:pPr>
    </w:lvl>
    <w:lvl w:ilvl="5" w:tplc="3009001B" w:tentative="1">
      <w:start w:val="1"/>
      <w:numFmt w:val="lowerRoman"/>
      <w:lvlText w:val="%6."/>
      <w:lvlJc w:val="right"/>
      <w:pPr>
        <w:ind w:left="4354" w:hanging="180"/>
      </w:pPr>
    </w:lvl>
    <w:lvl w:ilvl="6" w:tplc="3009000F" w:tentative="1">
      <w:start w:val="1"/>
      <w:numFmt w:val="decimal"/>
      <w:lvlText w:val="%7."/>
      <w:lvlJc w:val="left"/>
      <w:pPr>
        <w:ind w:left="5074" w:hanging="360"/>
      </w:pPr>
    </w:lvl>
    <w:lvl w:ilvl="7" w:tplc="30090019" w:tentative="1">
      <w:start w:val="1"/>
      <w:numFmt w:val="lowerLetter"/>
      <w:lvlText w:val="%8."/>
      <w:lvlJc w:val="left"/>
      <w:pPr>
        <w:ind w:left="5794" w:hanging="360"/>
      </w:pPr>
    </w:lvl>
    <w:lvl w:ilvl="8" w:tplc="3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4A7F25DE"/>
    <w:multiLevelType w:val="hybridMultilevel"/>
    <w:tmpl w:val="CAB6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95B7B"/>
    <w:multiLevelType w:val="hybridMultilevel"/>
    <w:tmpl w:val="5B66AA0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C33EB"/>
    <w:multiLevelType w:val="hybridMultilevel"/>
    <w:tmpl w:val="D718523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8018D"/>
    <w:multiLevelType w:val="hybridMultilevel"/>
    <w:tmpl w:val="4680305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589D"/>
    <w:multiLevelType w:val="hybridMultilevel"/>
    <w:tmpl w:val="69961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34708">
    <w:abstractNumId w:val="4"/>
  </w:num>
  <w:num w:numId="2" w16cid:durableId="1716781477">
    <w:abstractNumId w:val="6"/>
  </w:num>
  <w:num w:numId="3" w16cid:durableId="16396752">
    <w:abstractNumId w:val="10"/>
  </w:num>
  <w:num w:numId="4" w16cid:durableId="1338118114">
    <w:abstractNumId w:val="2"/>
  </w:num>
  <w:num w:numId="5" w16cid:durableId="1669139058">
    <w:abstractNumId w:val="7"/>
  </w:num>
  <w:num w:numId="6" w16cid:durableId="578905692">
    <w:abstractNumId w:val="5"/>
  </w:num>
  <w:num w:numId="7" w16cid:durableId="668171768">
    <w:abstractNumId w:val="8"/>
  </w:num>
  <w:num w:numId="8" w16cid:durableId="809178290">
    <w:abstractNumId w:val="3"/>
  </w:num>
  <w:num w:numId="9" w16cid:durableId="1094740295">
    <w:abstractNumId w:val="1"/>
  </w:num>
  <w:num w:numId="10" w16cid:durableId="1238174873">
    <w:abstractNumId w:val="9"/>
  </w:num>
  <w:num w:numId="11" w16cid:durableId="142799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8F"/>
    <w:rsid w:val="00002B63"/>
    <w:rsid w:val="00011969"/>
    <w:rsid w:val="00021DFC"/>
    <w:rsid w:val="000404AF"/>
    <w:rsid w:val="00051852"/>
    <w:rsid w:val="00051907"/>
    <w:rsid w:val="00062693"/>
    <w:rsid w:val="000640BD"/>
    <w:rsid w:val="00064EB7"/>
    <w:rsid w:val="00072D12"/>
    <w:rsid w:val="000A03E0"/>
    <w:rsid w:val="000A0DCD"/>
    <w:rsid w:val="000B08B9"/>
    <w:rsid w:val="000E2A80"/>
    <w:rsid w:val="00102993"/>
    <w:rsid w:val="00104123"/>
    <w:rsid w:val="00104290"/>
    <w:rsid w:val="00111759"/>
    <w:rsid w:val="00113223"/>
    <w:rsid w:val="00126B8F"/>
    <w:rsid w:val="0013343E"/>
    <w:rsid w:val="0013495B"/>
    <w:rsid w:val="001444A0"/>
    <w:rsid w:val="001567D5"/>
    <w:rsid w:val="00157F27"/>
    <w:rsid w:val="001762F3"/>
    <w:rsid w:val="001A5B7A"/>
    <w:rsid w:val="001A7E2B"/>
    <w:rsid w:val="001C4D5C"/>
    <w:rsid w:val="001E0755"/>
    <w:rsid w:val="001E1033"/>
    <w:rsid w:val="002011AB"/>
    <w:rsid w:val="0020640B"/>
    <w:rsid w:val="00207FEB"/>
    <w:rsid w:val="002125CF"/>
    <w:rsid w:val="00221AE8"/>
    <w:rsid w:val="002408BD"/>
    <w:rsid w:val="00256764"/>
    <w:rsid w:val="00297231"/>
    <w:rsid w:val="002A6291"/>
    <w:rsid w:val="002B3D6F"/>
    <w:rsid w:val="002B6106"/>
    <w:rsid w:val="002B6390"/>
    <w:rsid w:val="002C18D1"/>
    <w:rsid w:val="003001FE"/>
    <w:rsid w:val="00305066"/>
    <w:rsid w:val="00336879"/>
    <w:rsid w:val="00364C5A"/>
    <w:rsid w:val="0036626B"/>
    <w:rsid w:val="00373739"/>
    <w:rsid w:val="003767B5"/>
    <w:rsid w:val="003A1E73"/>
    <w:rsid w:val="003A4B43"/>
    <w:rsid w:val="003A692A"/>
    <w:rsid w:val="003C6DA5"/>
    <w:rsid w:val="003E35AF"/>
    <w:rsid w:val="003F7A0C"/>
    <w:rsid w:val="00421652"/>
    <w:rsid w:val="00424C20"/>
    <w:rsid w:val="00425587"/>
    <w:rsid w:val="00435D33"/>
    <w:rsid w:val="0044128E"/>
    <w:rsid w:val="00464FF0"/>
    <w:rsid w:val="0046732F"/>
    <w:rsid w:val="0047201A"/>
    <w:rsid w:val="00473E0D"/>
    <w:rsid w:val="00481835"/>
    <w:rsid w:val="00493447"/>
    <w:rsid w:val="00495346"/>
    <w:rsid w:val="004A45BD"/>
    <w:rsid w:val="004A576C"/>
    <w:rsid w:val="004B1742"/>
    <w:rsid w:val="004B62AA"/>
    <w:rsid w:val="004B7E3D"/>
    <w:rsid w:val="004E799F"/>
    <w:rsid w:val="005208AC"/>
    <w:rsid w:val="00531F65"/>
    <w:rsid w:val="00532EA2"/>
    <w:rsid w:val="00556143"/>
    <w:rsid w:val="005741F6"/>
    <w:rsid w:val="00582D03"/>
    <w:rsid w:val="005B6D0A"/>
    <w:rsid w:val="005C4500"/>
    <w:rsid w:val="005D087A"/>
    <w:rsid w:val="005E4B0C"/>
    <w:rsid w:val="005F0441"/>
    <w:rsid w:val="00616F84"/>
    <w:rsid w:val="00617B69"/>
    <w:rsid w:val="0067251E"/>
    <w:rsid w:val="00674B7D"/>
    <w:rsid w:val="006775BC"/>
    <w:rsid w:val="006874F9"/>
    <w:rsid w:val="006A4880"/>
    <w:rsid w:val="006B58EA"/>
    <w:rsid w:val="006C728F"/>
    <w:rsid w:val="006D6C0D"/>
    <w:rsid w:val="006E4EF1"/>
    <w:rsid w:val="00702FC4"/>
    <w:rsid w:val="0071012D"/>
    <w:rsid w:val="007222E4"/>
    <w:rsid w:val="00723FC0"/>
    <w:rsid w:val="00726F73"/>
    <w:rsid w:val="007361BB"/>
    <w:rsid w:val="00745942"/>
    <w:rsid w:val="00752056"/>
    <w:rsid w:val="00786794"/>
    <w:rsid w:val="00796E8B"/>
    <w:rsid w:val="00797646"/>
    <w:rsid w:val="007A0C42"/>
    <w:rsid w:val="007B3BD4"/>
    <w:rsid w:val="007B79EE"/>
    <w:rsid w:val="007F331D"/>
    <w:rsid w:val="00803A34"/>
    <w:rsid w:val="0080584B"/>
    <w:rsid w:val="00816B3B"/>
    <w:rsid w:val="008233ED"/>
    <w:rsid w:val="00843C4B"/>
    <w:rsid w:val="008472F0"/>
    <w:rsid w:val="00864242"/>
    <w:rsid w:val="00874E91"/>
    <w:rsid w:val="00875A7D"/>
    <w:rsid w:val="00890145"/>
    <w:rsid w:val="00894CBE"/>
    <w:rsid w:val="008A4889"/>
    <w:rsid w:val="008B7C7A"/>
    <w:rsid w:val="008C0AAA"/>
    <w:rsid w:val="008C7F31"/>
    <w:rsid w:val="008D2CE0"/>
    <w:rsid w:val="008D5E92"/>
    <w:rsid w:val="00911890"/>
    <w:rsid w:val="00924A71"/>
    <w:rsid w:val="00925A25"/>
    <w:rsid w:val="00937F93"/>
    <w:rsid w:val="00941365"/>
    <w:rsid w:val="009522F3"/>
    <w:rsid w:val="009616E0"/>
    <w:rsid w:val="0098711C"/>
    <w:rsid w:val="009911F0"/>
    <w:rsid w:val="0099238E"/>
    <w:rsid w:val="009C3F30"/>
    <w:rsid w:val="009E6E05"/>
    <w:rsid w:val="00A02AEC"/>
    <w:rsid w:val="00A03C99"/>
    <w:rsid w:val="00A11394"/>
    <w:rsid w:val="00A21EB9"/>
    <w:rsid w:val="00A31F9A"/>
    <w:rsid w:val="00A35FFD"/>
    <w:rsid w:val="00A4420A"/>
    <w:rsid w:val="00A53938"/>
    <w:rsid w:val="00A647F9"/>
    <w:rsid w:val="00A65140"/>
    <w:rsid w:val="00A67615"/>
    <w:rsid w:val="00A84544"/>
    <w:rsid w:val="00A90DD7"/>
    <w:rsid w:val="00AA2423"/>
    <w:rsid w:val="00AB224E"/>
    <w:rsid w:val="00AC51BC"/>
    <w:rsid w:val="00AC613B"/>
    <w:rsid w:val="00AE0FA3"/>
    <w:rsid w:val="00AF1427"/>
    <w:rsid w:val="00B15E79"/>
    <w:rsid w:val="00B265D7"/>
    <w:rsid w:val="00B34B97"/>
    <w:rsid w:val="00B35024"/>
    <w:rsid w:val="00B46ABF"/>
    <w:rsid w:val="00B47B06"/>
    <w:rsid w:val="00B54596"/>
    <w:rsid w:val="00B71480"/>
    <w:rsid w:val="00BA7CD9"/>
    <w:rsid w:val="00BB2FD9"/>
    <w:rsid w:val="00BD74C4"/>
    <w:rsid w:val="00C223AF"/>
    <w:rsid w:val="00C44AD7"/>
    <w:rsid w:val="00C4665C"/>
    <w:rsid w:val="00C70369"/>
    <w:rsid w:val="00C71907"/>
    <w:rsid w:val="00C72BF0"/>
    <w:rsid w:val="00C7407F"/>
    <w:rsid w:val="00C80E60"/>
    <w:rsid w:val="00CD28CB"/>
    <w:rsid w:val="00CE05F9"/>
    <w:rsid w:val="00CE3AE0"/>
    <w:rsid w:val="00CF2FAE"/>
    <w:rsid w:val="00CF681B"/>
    <w:rsid w:val="00D02127"/>
    <w:rsid w:val="00D02F36"/>
    <w:rsid w:val="00D23011"/>
    <w:rsid w:val="00D423C2"/>
    <w:rsid w:val="00D55065"/>
    <w:rsid w:val="00D6696A"/>
    <w:rsid w:val="00D707EF"/>
    <w:rsid w:val="00D73F11"/>
    <w:rsid w:val="00D7493E"/>
    <w:rsid w:val="00D74E4E"/>
    <w:rsid w:val="00D80D07"/>
    <w:rsid w:val="00D92932"/>
    <w:rsid w:val="00DC59F7"/>
    <w:rsid w:val="00DD5081"/>
    <w:rsid w:val="00DE485E"/>
    <w:rsid w:val="00DF069F"/>
    <w:rsid w:val="00DF5274"/>
    <w:rsid w:val="00DF5B92"/>
    <w:rsid w:val="00DF5D33"/>
    <w:rsid w:val="00E056A9"/>
    <w:rsid w:val="00E1774A"/>
    <w:rsid w:val="00E233A9"/>
    <w:rsid w:val="00E31F41"/>
    <w:rsid w:val="00E3302E"/>
    <w:rsid w:val="00E467ED"/>
    <w:rsid w:val="00E54C63"/>
    <w:rsid w:val="00E74072"/>
    <w:rsid w:val="00E80E21"/>
    <w:rsid w:val="00E8433B"/>
    <w:rsid w:val="00E8458B"/>
    <w:rsid w:val="00E84E9D"/>
    <w:rsid w:val="00E85B63"/>
    <w:rsid w:val="00E9576D"/>
    <w:rsid w:val="00EA39C7"/>
    <w:rsid w:val="00EB3A90"/>
    <w:rsid w:val="00EB7758"/>
    <w:rsid w:val="00ED26C8"/>
    <w:rsid w:val="00F0063A"/>
    <w:rsid w:val="00F10A1C"/>
    <w:rsid w:val="00F27D0C"/>
    <w:rsid w:val="00F31F7F"/>
    <w:rsid w:val="00F325F9"/>
    <w:rsid w:val="00F50376"/>
    <w:rsid w:val="00F5671D"/>
    <w:rsid w:val="00F650C9"/>
    <w:rsid w:val="00F83AC3"/>
    <w:rsid w:val="00FB6F1B"/>
    <w:rsid w:val="00FC1239"/>
    <w:rsid w:val="00FD4A30"/>
    <w:rsid w:val="00FD7D7C"/>
    <w:rsid w:val="00FF763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510AF"/>
  <w15:chartTrackingRefBased/>
  <w15:docId w15:val="{5F0FC929-8969-428D-B2F6-E730970E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8F"/>
    <w:pPr>
      <w:spacing w:after="200" w:line="276" w:lineRule="auto"/>
    </w:pPr>
    <w:rPr>
      <w:rFonts w:asciiTheme="minorHAnsi" w:hAnsiTheme="minorHAnsi" w:cstheme="minorBidi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26B8F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rsid w:val="00126B8F"/>
    <w:pPr>
      <w:spacing w:after="0" w:line="240" w:lineRule="auto"/>
    </w:pPr>
    <w:rPr>
      <w:rFonts w:asciiTheme="minorHAnsi" w:hAnsiTheme="minorHAnsi" w:cstheme="minorBidi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B8F"/>
    <w:rPr>
      <w:rFonts w:asciiTheme="minorHAnsi" w:hAnsiTheme="minorHAnsi" w:cstheme="minorBidi"/>
      <w:lang w:val="en-ZW"/>
    </w:rPr>
  </w:style>
  <w:style w:type="paragraph" w:styleId="Footer">
    <w:name w:val="footer"/>
    <w:basedOn w:val="Normal"/>
    <w:link w:val="FooterChar"/>
    <w:uiPriority w:val="99"/>
    <w:unhideWhenUsed/>
    <w:rsid w:val="00126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B8F"/>
    <w:rPr>
      <w:rFonts w:asciiTheme="minorHAnsi" w:hAnsiTheme="minorHAnsi" w:cstheme="minorBidi"/>
      <w:lang w:val="en-ZW"/>
    </w:rPr>
  </w:style>
  <w:style w:type="character" w:styleId="Hyperlink">
    <w:name w:val="Hyperlink"/>
    <w:basedOn w:val="DefaultParagraphFont"/>
    <w:uiPriority w:val="99"/>
    <w:unhideWhenUsed/>
    <w:rsid w:val="007361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BE"/>
    <w:rPr>
      <w:rFonts w:ascii="Segoe UI" w:hAnsi="Segoe UI" w:cs="Segoe UI"/>
      <w:sz w:val="18"/>
      <w:szCs w:val="18"/>
      <w:lang w:val="en-ZW"/>
    </w:rPr>
  </w:style>
  <w:style w:type="paragraph" w:styleId="BodyText">
    <w:name w:val="Body Text"/>
    <w:basedOn w:val="Normal"/>
    <w:link w:val="BodyTextChar"/>
    <w:rsid w:val="0067251E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7251E"/>
    <w:rPr>
      <w:rFonts w:ascii="Arial" w:eastAsia="Times New Roman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5F044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04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0441"/>
    <w:rPr>
      <w:rFonts w:asciiTheme="majorHAnsi" w:eastAsiaTheme="majorEastAsia" w:hAnsiTheme="majorHAnsi" w:cstheme="majorBidi"/>
      <w:sz w:val="24"/>
      <w:szCs w:val="24"/>
      <w:shd w:val="pct20" w:color="auto" w:fill="auto"/>
      <w:lang w:val="en-ZW"/>
    </w:rPr>
  </w:style>
  <w:style w:type="paragraph" w:styleId="NormalWeb">
    <w:name w:val="Normal (Web)"/>
    <w:basedOn w:val="Normal"/>
    <w:uiPriority w:val="99"/>
    <w:semiHidden/>
    <w:unhideWhenUsed/>
    <w:rsid w:val="00A1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smarena.com/glossary.php3?term=build" TargetMode="External"/><Relationship Id="rId18" Type="http://schemas.openxmlformats.org/officeDocument/2006/relationships/hyperlink" Target="https://www.gsmarena.com/glossary.php3?term=screen-protection" TargetMode="External"/><Relationship Id="rId26" Type="http://schemas.openxmlformats.org/officeDocument/2006/relationships/hyperlink" Target="https://www.gsmarena.com/glossary.php3?term=camera" TargetMode="External"/><Relationship Id="rId39" Type="http://schemas.openxmlformats.org/officeDocument/2006/relationships/hyperlink" Target="https://www.gsmarena.com/glossary.php3?term=sensors" TargetMode="External"/><Relationship Id="rId21" Type="http://schemas.openxmlformats.org/officeDocument/2006/relationships/hyperlink" Target="https://www.gsmarena.com/glossary.php3?term=cpu" TargetMode="External"/><Relationship Id="rId34" Type="http://schemas.openxmlformats.org/officeDocument/2006/relationships/hyperlink" Target="https://www.gsmarena.com/glossary.php3?term=bluetooth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smarena.com/network-bands.php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smarena.com/apple_ipad_pro_12_9_(2022)-11939.php" TargetMode="External"/><Relationship Id="rId20" Type="http://schemas.openxmlformats.org/officeDocument/2006/relationships/hyperlink" Target="https://www.gsmarena.com/glossary.php3?term=chipset" TargetMode="External"/><Relationship Id="rId29" Type="http://schemas.openxmlformats.org/officeDocument/2006/relationships/hyperlink" Target="https://www.gsmarena.com/glossary.php3?term=secondary-camera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smarena.com/apple_ipad_pro_12_9_(2022)-11939.php" TargetMode="External"/><Relationship Id="rId24" Type="http://schemas.openxmlformats.org/officeDocument/2006/relationships/hyperlink" Target="https://www.gsmarena.com/glossary.php3?term=dynamic-memory" TargetMode="External"/><Relationship Id="rId32" Type="http://schemas.openxmlformats.org/officeDocument/2006/relationships/hyperlink" Target="https://www.gsmarena.com/glossary.php3?term=audio-jack" TargetMode="External"/><Relationship Id="rId37" Type="http://schemas.openxmlformats.org/officeDocument/2006/relationships/hyperlink" Target="https://www.gsmarena.com/glossary.php3?term=fm-radio" TargetMode="External"/><Relationship Id="rId40" Type="http://schemas.openxmlformats.org/officeDocument/2006/relationships/hyperlink" Target="https://www.gsmarena.com/glossary.php3?term=rechargeable-battery-typ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smarena.com/glossary.php3?term=display-type" TargetMode="External"/><Relationship Id="rId23" Type="http://schemas.openxmlformats.org/officeDocument/2006/relationships/hyperlink" Target="https://www.gsmarena.com/glossary.php3?term=memory-card-slot" TargetMode="External"/><Relationship Id="rId28" Type="http://schemas.openxmlformats.org/officeDocument/2006/relationships/hyperlink" Target="https://www.gsmarena.com/glossary.php3?term=secondary-camera" TargetMode="External"/><Relationship Id="rId36" Type="http://schemas.openxmlformats.org/officeDocument/2006/relationships/hyperlink" Target="https://www.gsmarena.com/glossary.php3?term=nfc" TargetMode="External"/><Relationship Id="rId10" Type="http://schemas.openxmlformats.org/officeDocument/2006/relationships/hyperlink" Target="https://www.gsmarena.com/glossary.php3?term=phone-life-cycle" TargetMode="External"/><Relationship Id="rId19" Type="http://schemas.openxmlformats.org/officeDocument/2006/relationships/hyperlink" Target="https://www.gsmarena.com/glossary.php3?term=os" TargetMode="External"/><Relationship Id="rId31" Type="http://schemas.openxmlformats.org/officeDocument/2006/relationships/hyperlink" Target="https://www.gsmarena.com/glossary.php3?term=loudspeak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smarena.com/glossary.php3?term=phone-life-cycle" TargetMode="External"/><Relationship Id="rId14" Type="http://schemas.openxmlformats.org/officeDocument/2006/relationships/hyperlink" Target="https://www.gsmarena.com/glossary.php3?term=sim" TargetMode="External"/><Relationship Id="rId22" Type="http://schemas.openxmlformats.org/officeDocument/2006/relationships/hyperlink" Target="https://www.gsmarena.com/glossary.php3?term=gpu" TargetMode="External"/><Relationship Id="rId27" Type="http://schemas.openxmlformats.org/officeDocument/2006/relationships/hyperlink" Target="https://www.gsmarena.com/glossary.php3?term=camera" TargetMode="External"/><Relationship Id="rId30" Type="http://schemas.openxmlformats.org/officeDocument/2006/relationships/hyperlink" Target="https://www.gsmarena.com/glossary.php3?term=secondary-camera" TargetMode="External"/><Relationship Id="rId35" Type="http://schemas.openxmlformats.org/officeDocument/2006/relationships/hyperlink" Target="https://www.gsmarena.com/glossary.php3?term=gns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gsmarena.com/apple_ipad_pro_12_9_(2022)-11939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smarena.com/apple_ipad_pro_12_9_(2022)-11939.php" TargetMode="External"/><Relationship Id="rId17" Type="http://schemas.openxmlformats.org/officeDocument/2006/relationships/hyperlink" Target="https://www.gsmarena.com/glossary.php3?term=resolution" TargetMode="External"/><Relationship Id="rId25" Type="http://schemas.openxmlformats.org/officeDocument/2006/relationships/hyperlink" Target="https://www.gsmarena.com/glossary.php3?term=camera" TargetMode="External"/><Relationship Id="rId33" Type="http://schemas.openxmlformats.org/officeDocument/2006/relationships/hyperlink" Target="https://www.gsmarena.com/glossary.php3?term=wi-fi" TargetMode="External"/><Relationship Id="rId38" Type="http://schemas.openxmlformats.org/officeDocument/2006/relationships/hyperlink" Target="https://www.gsmarena.com/glossary.php3?term=u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Madzokere</dc:creator>
  <cp:keywords/>
  <dc:description/>
  <cp:lastModifiedBy>Henry Takura</cp:lastModifiedBy>
  <cp:revision>5</cp:revision>
  <cp:lastPrinted>2022-01-06T12:21:00Z</cp:lastPrinted>
  <dcterms:created xsi:type="dcterms:W3CDTF">2023-12-13T09:12:00Z</dcterms:created>
  <dcterms:modified xsi:type="dcterms:W3CDTF">2023-12-13T09:15:00Z</dcterms:modified>
</cp:coreProperties>
</file>